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C0E05E" w14:textId="011367CF" w:rsidR="00D50555" w:rsidRDefault="00D847A2" w:rsidP="00D50555">
      <w:pPr>
        <w:spacing w:after="0" w:line="240" w:lineRule="atLeast"/>
        <w:jc w:val="center"/>
        <w:rPr>
          <w:b/>
        </w:rPr>
      </w:pPr>
      <w:r>
        <w:rPr>
          <w:b/>
        </w:rPr>
        <w:t xml:space="preserve">COMUNICATO STAMPA </w:t>
      </w:r>
    </w:p>
    <w:p w14:paraId="1D45C44C" w14:textId="77777777" w:rsidR="00DF1031" w:rsidRDefault="00DF1031" w:rsidP="003A0DFD">
      <w:pPr>
        <w:spacing w:after="0" w:line="240" w:lineRule="atLeast"/>
        <w:jc w:val="center"/>
        <w:rPr>
          <w:b/>
        </w:rPr>
      </w:pPr>
    </w:p>
    <w:p w14:paraId="504457E8" w14:textId="5E3BEEC5" w:rsidR="003A0DFD" w:rsidRDefault="00DF1031" w:rsidP="003A0DFD">
      <w:pPr>
        <w:spacing w:after="0" w:line="240" w:lineRule="atLeast"/>
        <w:jc w:val="center"/>
        <w:rPr>
          <w:b/>
        </w:rPr>
      </w:pPr>
      <w:r>
        <w:rPr>
          <w:b/>
        </w:rPr>
        <w:t xml:space="preserve">Conclusa </w:t>
      </w:r>
      <w:r w:rsidR="003A0DFD">
        <w:rPr>
          <w:b/>
        </w:rPr>
        <w:t xml:space="preserve">la Mostra d’arte </w:t>
      </w:r>
    </w:p>
    <w:p w14:paraId="39F538AF" w14:textId="77777777" w:rsidR="003A0DFD" w:rsidRDefault="003A0DFD" w:rsidP="003A0DFD">
      <w:pPr>
        <w:spacing w:after="0" w:line="240" w:lineRule="atLeast"/>
        <w:jc w:val="center"/>
        <w:rPr>
          <w:b/>
        </w:rPr>
      </w:pPr>
      <w:r>
        <w:rPr>
          <w:b/>
        </w:rPr>
        <w:t>Caravaggio. La presa di Cristo dalla Collezione Ruffo</w:t>
      </w:r>
      <w:r w:rsidRPr="003A0DFD">
        <w:rPr>
          <w:b/>
        </w:rPr>
        <w:t xml:space="preserve"> </w:t>
      </w:r>
    </w:p>
    <w:p w14:paraId="654E69EE" w14:textId="7E7DC4D6" w:rsidR="003A0DFD" w:rsidRPr="00D50555" w:rsidRDefault="003A0DFD" w:rsidP="003A0DFD">
      <w:pPr>
        <w:spacing w:after="0" w:line="240" w:lineRule="atLeast"/>
        <w:jc w:val="center"/>
        <w:rPr>
          <w:b/>
        </w:rPr>
      </w:pPr>
      <w:r>
        <w:rPr>
          <w:b/>
        </w:rPr>
        <w:t>al Complesso San Michele</w:t>
      </w:r>
    </w:p>
    <w:p w14:paraId="42120D86" w14:textId="77777777" w:rsidR="007B2227" w:rsidRDefault="007B2227" w:rsidP="00D50555">
      <w:pPr>
        <w:spacing w:after="0" w:line="240" w:lineRule="atLeast"/>
        <w:jc w:val="both"/>
      </w:pPr>
    </w:p>
    <w:p w14:paraId="6D2C348A" w14:textId="424437CD" w:rsidR="000F200F" w:rsidRPr="00A94362" w:rsidRDefault="0065713E" w:rsidP="00D50555">
      <w:pPr>
        <w:spacing w:after="0" w:line="240" w:lineRule="atLeast"/>
        <w:jc w:val="both"/>
        <w:rPr>
          <w:b/>
          <w:bCs/>
        </w:rPr>
      </w:pPr>
      <w:r w:rsidRPr="007B2227">
        <w:rPr>
          <w:b/>
          <w:bCs/>
        </w:rPr>
        <w:t xml:space="preserve">CONFERENZA STAMPA DI PRESENTAZIONE DEI </w:t>
      </w:r>
      <w:r>
        <w:rPr>
          <w:b/>
          <w:bCs/>
        </w:rPr>
        <w:t xml:space="preserve">RISULTATI RAGGIUNTI E </w:t>
      </w:r>
      <w:r w:rsidR="000F200F">
        <w:rPr>
          <w:b/>
          <w:bCs/>
        </w:rPr>
        <w:t>DEI</w:t>
      </w:r>
      <w:r>
        <w:rPr>
          <w:b/>
          <w:bCs/>
        </w:rPr>
        <w:t xml:space="preserve"> </w:t>
      </w:r>
      <w:r w:rsidRPr="007B2227">
        <w:rPr>
          <w:b/>
          <w:bCs/>
        </w:rPr>
        <w:t>DATI RELATIVI ALL’AFFLUENZA</w:t>
      </w:r>
      <w:r>
        <w:rPr>
          <w:b/>
          <w:bCs/>
        </w:rPr>
        <w:t xml:space="preserve"> DEI VISITATORI</w:t>
      </w:r>
      <w:r w:rsidR="000F200F">
        <w:rPr>
          <w:b/>
          <w:bCs/>
        </w:rPr>
        <w:t xml:space="preserve"> ALLA MOSTRA</w:t>
      </w:r>
      <w:r>
        <w:rPr>
          <w:b/>
          <w:bCs/>
        </w:rPr>
        <w:t xml:space="preserve"> </w:t>
      </w:r>
      <w:r w:rsidR="000F200F">
        <w:t>“</w:t>
      </w:r>
      <w:r w:rsidR="000F200F" w:rsidRPr="00A94362">
        <w:rPr>
          <w:b/>
          <w:bCs/>
        </w:rPr>
        <w:t xml:space="preserve">CARAVAGGIO. LA PRESA DI CRISTO DALLA COLLEZIONE </w:t>
      </w:r>
      <w:proofErr w:type="gramStart"/>
      <w:r w:rsidR="000F200F" w:rsidRPr="00A94362">
        <w:rPr>
          <w:b/>
          <w:bCs/>
        </w:rPr>
        <w:t>RUFFO”</w:t>
      </w:r>
      <w:r w:rsidR="00D725C3">
        <w:rPr>
          <w:b/>
          <w:bCs/>
        </w:rPr>
        <w:t xml:space="preserve">  </w:t>
      </w:r>
      <w:r w:rsidR="000F200F" w:rsidRPr="00A94362">
        <w:rPr>
          <w:b/>
          <w:bCs/>
        </w:rPr>
        <w:t>5</w:t>
      </w:r>
      <w:proofErr w:type="gramEnd"/>
      <w:r w:rsidR="000F200F" w:rsidRPr="00A94362">
        <w:rPr>
          <w:b/>
          <w:bCs/>
        </w:rPr>
        <w:t xml:space="preserve"> GENNAIO </w:t>
      </w:r>
      <w:r w:rsidR="00D725C3">
        <w:rPr>
          <w:b/>
          <w:bCs/>
        </w:rPr>
        <w:t xml:space="preserve">- </w:t>
      </w:r>
      <w:r w:rsidR="000F200F" w:rsidRPr="00A94362">
        <w:rPr>
          <w:b/>
          <w:bCs/>
        </w:rPr>
        <w:t xml:space="preserve">23 MARZO 2025 </w:t>
      </w:r>
    </w:p>
    <w:p w14:paraId="32F4CB63" w14:textId="77777777" w:rsidR="000F200F" w:rsidRDefault="000F200F" w:rsidP="004463EE">
      <w:pPr>
        <w:spacing w:after="0" w:line="240" w:lineRule="atLeast"/>
        <w:jc w:val="both"/>
      </w:pPr>
    </w:p>
    <w:p w14:paraId="55DA2237" w14:textId="5F9D7DE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“Sono orgoglioso di quanto fatto in questa città. Un progetto rivolto a tutti, una delle iniziative per contrastare i numeri della povertà educativa. Rivolgersi ai giovani, a chi ha più bisogno, costruire opportunità e far crescere una comunità è la nostra missione. La Fondazione Carisal è, nei fatti, anche un hub culturale capace di fare squadra con le Istituzioni territoriali, Comune e Regione, con le associazioni di categoria, con le scuole e le Università”. Cos</w:t>
      </w:r>
      <w:r w:rsidR="00FE6203">
        <w:rPr>
          <w:rFonts w:asciiTheme="minorHAnsi" w:hAnsiTheme="minorHAnsi" w:cstheme="minorHAnsi"/>
          <w:sz w:val="24"/>
          <w:szCs w:val="24"/>
        </w:rPr>
        <w:t>ì</w:t>
      </w:r>
      <w:r w:rsidRPr="00177F85">
        <w:rPr>
          <w:rFonts w:asciiTheme="minorHAnsi" w:hAnsiTheme="minorHAnsi" w:cstheme="minorHAnsi"/>
          <w:sz w:val="24"/>
          <w:szCs w:val="24"/>
        </w:rPr>
        <w:t xml:space="preserve"> </w:t>
      </w:r>
      <w:r w:rsidRPr="00177F85">
        <w:rPr>
          <w:rFonts w:asciiTheme="minorHAnsi" w:hAnsiTheme="minorHAnsi" w:cstheme="minorHAnsi"/>
          <w:b/>
          <w:bCs/>
          <w:sz w:val="24"/>
          <w:szCs w:val="24"/>
        </w:rPr>
        <w:t>Domenico Credendino, Presidente della Fondazione Carisal</w:t>
      </w:r>
      <w:r w:rsidRPr="00177F85">
        <w:rPr>
          <w:rFonts w:asciiTheme="minorHAnsi" w:hAnsiTheme="minorHAnsi" w:cstheme="minorHAnsi"/>
          <w:sz w:val="24"/>
          <w:szCs w:val="24"/>
        </w:rPr>
        <w:t xml:space="preserve"> nel corso della conferenza stampa, a consuntivo, sul ‘Caravaggio a Salerno, presso il Complesso San Michele, sede della Fondazione Carisal, a Salerno.</w:t>
      </w:r>
    </w:p>
    <w:p w14:paraId="686FAAFD" w14:textId="1B649993" w:rsidR="00855F5F" w:rsidRPr="00177F85" w:rsidRDefault="00855F5F" w:rsidP="00855F5F">
      <w:pPr>
        <w:pStyle w:val="Testonormale"/>
        <w:jc w:val="both"/>
        <w:rPr>
          <w:rFonts w:asciiTheme="minorHAnsi" w:hAnsiTheme="minorHAnsi" w:cstheme="minorHAnsi"/>
          <w:b/>
          <w:bCs/>
          <w:sz w:val="24"/>
          <w:szCs w:val="24"/>
        </w:rPr>
      </w:pPr>
      <w:r w:rsidRPr="00177F85">
        <w:rPr>
          <w:rFonts w:asciiTheme="minorHAnsi" w:hAnsiTheme="minorHAnsi" w:cstheme="minorHAnsi"/>
          <w:b/>
          <w:bCs/>
          <w:sz w:val="24"/>
          <w:szCs w:val="24"/>
        </w:rPr>
        <w:t>“Siamo felici - ha spiegato - per gli 11 mila studenti che abbiamo ospitato, per gli oltre 5000 turisti ricevuti in meno di tre mesi. Società terze, esperti, raccontano di due milioni di interazioni social, fra visualizzazioni ed intercomunicazioni, un’esperienza che è destinata a lasciare il segno”.</w:t>
      </w:r>
    </w:p>
    <w:p w14:paraId="1EFF9796"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 </w:t>
      </w:r>
    </w:p>
    <w:p w14:paraId="4E6709A4" w14:textId="155CD279"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b/>
          <w:bCs/>
          <w:sz w:val="24"/>
          <w:szCs w:val="24"/>
        </w:rPr>
        <w:t>Don Gianni Citro, curatore della Mostra</w:t>
      </w:r>
      <w:r w:rsidRPr="00177F85">
        <w:rPr>
          <w:rFonts w:asciiTheme="minorHAnsi" w:hAnsiTheme="minorHAnsi" w:cstheme="minorHAnsi"/>
          <w:sz w:val="24"/>
          <w:szCs w:val="24"/>
        </w:rPr>
        <w:t xml:space="preserve"> ha aggiunto commentando il catalogo realizzato per l’occasione “Il catalogo è’ una eredità. La mostra, quello che essa ha rappresentato, deve continuare nella vita di questa città. Un evento così importante, imponente non è pensabile che resti senza radicamento. Altri dovranno essere gli appuntamenti, aperta la riflessione”.</w:t>
      </w:r>
    </w:p>
    <w:p w14:paraId="61E9C29A" w14:textId="77777777" w:rsidR="00855F5F" w:rsidRPr="00177F85" w:rsidRDefault="00855F5F" w:rsidP="00855F5F">
      <w:pPr>
        <w:pStyle w:val="Testonormale"/>
        <w:jc w:val="both"/>
        <w:rPr>
          <w:rFonts w:asciiTheme="minorHAnsi" w:hAnsiTheme="minorHAnsi" w:cstheme="minorHAnsi"/>
          <w:sz w:val="24"/>
          <w:szCs w:val="24"/>
        </w:rPr>
      </w:pPr>
    </w:p>
    <w:p w14:paraId="5FDB689B" w14:textId="56DAC3D8"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Importante e strategica la collaborazione, per la presenza de ‘La presa di Cristo, con la Fondazione Banco di Napoli. </w:t>
      </w:r>
    </w:p>
    <w:p w14:paraId="7F48FA44"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 </w:t>
      </w:r>
    </w:p>
    <w:p w14:paraId="2DB5FB7D"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“Le Fondazioni bancarie, una volta, erano grigie. Oggi, alla luce delle attività e dei diversi lavori, sono a colori” ha detto </w:t>
      </w:r>
      <w:r w:rsidRPr="00177F85">
        <w:rPr>
          <w:rFonts w:asciiTheme="minorHAnsi" w:hAnsiTheme="minorHAnsi" w:cstheme="minorHAnsi"/>
          <w:b/>
          <w:bCs/>
          <w:sz w:val="24"/>
          <w:szCs w:val="24"/>
        </w:rPr>
        <w:t>Ciro Castaldo, Direttore Generale della Fondazione Banco di Napoli</w:t>
      </w:r>
      <w:r w:rsidRPr="00177F85">
        <w:rPr>
          <w:rFonts w:asciiTheme="minorHAnsi" w:hAnsiTheme="minorHAnsi" w:cstheme="minorHAnsi"/>
          <w:sz w:val="24"/>
          <w:szCs w:val="24"/>
        </w:rPr>
        <w:t xml:space="preserve">. </w:t>
      </w:r>
    </w:p>
    <w:p w14:paraId="397DBCC2" w14:textId="77777777" w:rsidR="00855F5F" w:rsidRPr="00177F85" w:rsidRDefault="00855F5F" w:rsidP="00855F5F">
      <w:pPr>
        <w:pStyle w:val="Testonormale"/>
        <w:jc w:val="both"/>
        <w:rPr>
          <w:rFonts w:asciiTheme="minorHAnsi" w:hAnsiTheme="minorHAnsi" w:cstheme="minorHAnsi"/>
          <w:sz w:val="24"/>
          <w:szCs w:val="24"/>
        </w:rPr>
      </w:pPr>
    </w:p>
    <w:p w14:paraId="27BF29DB" w14:textId="2668BE98"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Alla conferenza stampa il saluto dell’Amministrazione Comunale di Salerno. </w:t>
      </w:r>
    </w:p>
    <w:p w14:paraId="6BB5860E"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 </w:t>
      </w:r>
    </w:p>
    <w:p w14:paraId="2DE4BC93"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“Si chiude un evento magnifico che la città ricorderà. Educare i ragazzi al bello è costruire sentimenti, creare comunità. Un progetto concreto che è stato, grazie alla sua organizzazione ed accessibilità, risposta alla povertà educativa” ha aggiunto </w:t>
      </w:r>
      <w:r w:rsidRPr="00177F85">
        <w:rPr>
          <w:rFonts w:asciiTheme="minorHAnsi" w:hAnsiTheme="minorHAnsi" w:cstheme="minorHAnsi"/>
          <w:b/>
          <w:bCs/>
          <w:sz w:val="24"/>
          <w:szCs w:val="24"/>
        </w:rPr>
        <w:t>Gaetana Falcone, Assessore alla Pubblica Istruzione del Comune di Salerno</w:t>
      </w:r>
      <w:r w:rsidRPr="00177F85">
        <w:rPr>
          <w:rFonts w:asciiTheme="minorHAnsi" w:hAnsiTheme="minorHAnsi" w:cstheme="minorHAnsi"/>
          <w:sz w:val="24"/>
          <w:szCs w:val="24"/>
        </w:rPr>
        <w:t>.</w:t>
      </w:r>
    </w:p>
    <w:p w14:paraId="3B23260D"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 </w:t>
      </w:r>
    </w:p>
    <w:p w14:paraId="4E77819C" w14:textId="76FE84A0"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All’incontro, moderato dal </w:t>
      </w:r>
      <w:r w:rsidRPr="00177F85">
        <w:rPr>
          <w:rFonts w:asciiTheme="minorHAnsi" w:hAnsiTheme="minorHAnsi" w:cstheme="minorHAnsi"/>
          <w:b/>
          <w:bCs/>
          <w:sz w:val="24"/>
          <w:szCs w:val="24"/>
        </w:rPr>
        <w:t>Direttore della Fondazione Carisal, Francesco Paolo Innamorato</w:t>
      </w:r>
      <w:r w:rsidRPr="00177F85">
        <w:rPr>
          <w:rFonts w:asciiTheme="minorHAnsi" w:hAnsiTheme="minorHAnsi" w:cstheme="minorHAnsi"/>
          <w:sz w:val="24"/>
          <w:szCs w:val="24"/>
        </w:rPr>
        <w:t xml:space="preserve">, sono intervenuti, tra gli altri, </w:t>
      </w:r>
      <w:r w:rsidRPr="00177F85">
        <w:rPr>
          <w:rFonts w:asciiTheme="minorHAnsi" w:hAnsiTheme="minorHAnsi" w:cstheme="minorHAnsi"/>
          <w:b/>
          <w:bCs/>
          <w:sz w:val="24"/>
          <w:szCs w:val="24"/>
        </w:rPr>
        <w:t>Michele Buonomo</w:t>
      </w:r>
      <w:r w:rsidRPr="00177F85">
        <w:rPr>
          <w:rFonts w:asciiTheme="minorHAnsi" w:hAnsiTheme="minorHAnsi" w:cstheme="minorHAnsi"/>
          <w:sz w:val="24"/>
          <w:szCs w:val="24"/>
        </w:rPr>
        <w:t xml:space="preserve"> e </w:t>
      </w:r>
      <w:r w:rsidRPr="00177F85">
        <w:rPr>
          <w:rFonts w:asciiTheme="minorHAnsi" w:hAnsiTheme="minorHAnsi" w:cstheme="minorHAnsi"/>
          <w:b/>
          <w:bCs/>
          <w:sz w:val="24"/>
          <w:szCs w:val="24"/>
        </w:rPr>
        <w:t xml:space="preserve">Luisa Mautone, rispettivamente Vice Presidente e Componente del Consiglio di Amministrazione della Fondazione </w:t>
      </w:r>
      <w:proofErr w:type="gramStart"/>
      <w:r w:rsidRPr="00177F85">
        <w:rPr>
          <w:rFonts w:asciiTheme="minorHAnsi" w:hAnsiTheme="minorHAnsi" w:cstheme="minorHAnsi"/>
          <w:b/>
          <w:bCs/>
          <w:sz w:val="24"/>
          <w:szCs w:val="24"/>
        </w:rPr>
        <w:t>Carisal</w:t>
      </w:r>
      <w:r w:rsidRPr="00177F85">
        <w:rPr>
          <w:rFonts w:asciiTheme="minorHAnsi" w:hAnsiTheme="minorHAnsi" w:cstheme="minorHAnsi"/>
          <w:sz w:val="24"/>
          <w:szCs w:val="24"/>
        </w:rPr>
        <w:t xml:space="preserve">;  </w:t>
      </w:r>
      <w:r w:rsidRPr="00177F85">
        <w:rPr>
          <w:rFonts w:asciiTheme="minorHAnsi" w:hAnsiTheme="minorHAnsi" w:cstheme="minorHAnsi"/>
          <w:b/>
          <w:bCs/>
          <w:sz w:val="24"/>
          <w:szCs w:val="24"/>
        </w:rPr>
        <w:t>Teresa</w:t>
      </w:r>
      <w:proofErr w:type="gramEnd"/>
      <w:r w:rsidRPr="00177F85">
        <w:rPr>
          <w:rFonts w:asciiTheme="minorHAnsi" w:hAnsiTheme="minorHAnsi" w:cstheme="minorHAnsi"/>
          <w:b/>
          <w:bCs/>
          <w:sz w:val="24"/>
          <w:szCs w:val="24"/>
        </w:rPr>
        <w:t xml:space="preserve"> Falco,</w:t>
      </w:r>
      <w:r w:rsidRPr="00177F85">
        <w:rPr>
          <w:rFonts w:asciiTheme="minorHAnsi" w:hAnsiTheme="minorHAnsi" w:cstheme="minorHAnsi"/>
          <w:sz w:val="24"/>
          <w:szCs w:val="24"/>
        </w:rPr>
        <w:t xml:space="preserve"> </w:t>
      </w:r>
      <w:r w:rsidRPr="00177F85">
        <w:rPr>
          <w:rFonts w:asciiTheme="minorHAnsi" w:hAnsiTheme="minorHAnsi" w:cstheme="minorHAnsi"/>
          <w:b/>
          <w:bCs/>
          <w:sz w:val="24"/>
          <w:szCs w:val="24"/>
        </w:rPr>
        <w:t>Presidente della Strumentale</w:t>
      </w:r>
      <w:r w:rsidRPr="00177F85">
        <w:rPr>
          <w:rFonts w:asciiTheme="minorHAnsi" w:hAnsiTheme="minorHAnsi" w:cstheme="minorHAnsi"/>
          <w:sz w:val="24"/>
          <w:szCs w:val="24"/>
        </w:rPr>
        <w:t xml:space="preserve"> </w:t>
      </w:r>
      <w:r w:rsidRPr="00177F85">
        <w:rPr>
          <w:rFonts w:asciiTheme="minorHAnsi" w:hAnsiTheme="minorHAnsi" w:cstheme="minorHAnsi"/>
          <w:b/>
          <w:bCs/>
          <w:sz w:val="24"/>
          <w:szCs w:val="24"/>
        </w:rPr>
        <w:t>che gestisce il Complesso San Michele</w:t>
      </w:r>
      <w:r w:rsidRPr="00177F85">
        <w:rPr>
          <w:rFonts w:asciiTheme="minorHAnsi" w:hAnsiTheme="minorHAnsi" w:cstheme="minorHAnsi"/>
          <w:sz w:val="24"/>
          <w:szCs w:val="24"/>
        </w:rPr>
        <w:t>, lo staff coinvolto con alcuni dei rappresentanti dei partner di Progetto.</w:t>
      </w:r>
    </w:p>
    <w:p w14:paraId="59B4230C"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 </w:t>
      </w:r>
    </w:p>
    <w:p w14:paraId="47217080" w14:textId="77777777" w:rsid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Gli eventi culturali </w:t>
      </w:r>
      <w:r w:rsidRPr="00177F85">
        <w:rPr>
          <w:rFonts w:asciiTheme="minorHAnsi" w:hAnsiTheme="minorHAnsi" w:cstheme="minorHAnsi"/>
          <w:b/>
          <w:bCs/>
          <w:sz w:val="24"/>
          <w:szCs w:val="24"/>
        </w:rPr>
        <w:t>“I venerdì di Caravaggio”</w:t>
      </w:r>
      <w:r w:rsidRPr="00177F85">
        <w:rPr>
          <w:rFonts w:asciiTheme="minorHAnsi" w:hAnsiTheme="minorHAnsi" w:cstheme="minorHAnsi"/>
          <w:sz w:val="24"/>
          <w:szCs w:val="24"/>
        </w:rPr>
        <w:t xml:space="preserve"> - tra conversazioni, eventi musicali e manifestazioni teatrali - hanno coinvolto, per restare sul bilancio della iniziativa, rappresentanti di istituzioni </w:t>
      </w:r>
    </w:p>
    <w:p w14:paraId="4F0BDCB8" w14:textId="77777777" w:rsidR="00177F85" w:rsidRDefault="00177F85" w:rsidP="00855F5F">
      <w:pPr>
        <w:pStyle w:val="Testonormale"/>
        <w:jc w:val="both"/>
        <w:rPr>
          <w:rFonts w:asciiTheme="minorHAnsi" w:hAnsiTheme="minorHAnsi" w:cstheme="minorHAnsi"/>
          <w:sz w:val="24"/>
          <w:szCs w:val="24"/>
        </w:rPr>
      </w:pPr>
    </w:p>
    <w:p w14:paraId="6EB17A58" w14:textId="68E5B2DE"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culturali e accademiche, docenti, esperti d’arte, Enti di formazione, per un totale di oltre 50 partecipanti tra studiosi, esperti, giornalisti, oltre a guide specializzate, personale di supporto, che hanno contribuito alla realizzazione e alla promozione della mostra.</w:t>
      </w:r>
    </w:p>
    <w:p w14:paraId="29AF6CE5"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Le 10 serate-evento svolte hanno registrato una presenza media di oltre 110 persone per evento, appartenenti ad Istituzioni culturali, accademiche, scolastiche e ad un pubblico diversificato di appassionati di musica barocca, di arte e di cultura. </w:t>
      </w:r>
    </w:p>
    <w:p w14:paraId="49F14876"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 </w:t>
      </w:r>
    </w:p>
    <w:p w14:paraId="4875A458"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L’evento teatrale del 21 marzo scorso, al Teatro Massimo Cittadino, ha registrato la presenza di circa 600 spettatori. </w:t>
      </w:r>
    </w:p>
    <w:p w14:paraId="642E96C3" w14:textId="097D97D9"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Inoltre, nell’ambito della Mostra di Caravaggio sono state avviate e rafforzate collaborazioni e reti sul territorio, sono state stati sottoscritti accordi di cooperazione reciproci tra la Fondazione Carisal e diversi enti ed associazioni finalizzati alla migliore fruibilità, promozione e diffusione dell’evento e del patrimonio culturale di Salerno.</w:t>
      </w:r>
    </w:p>
    <w:p w14:paraId="6A5AAC07"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 xml:space="preserve"> </w:t>
      </w:r>
    </w:p>
    <w:p w14:paraId="338665AE" w14:textId="77777777" w:rsidR="00855F5F" w:rsidRPr="00177F85" w:rsidRDefault="00855F5F" w:rsidP="00855F5F">
      <w:pPr>
        <w:pStyle w:val="Testonormale"/>
        <w:jc w:val="both"/>
        <w:rPr>
          <w:rFonts w:asciiTheme="minorHAnsi" w:hAnsiTheme="minorHAnsi" w:cstheme="minorHAnsi"/>
          <w:sz w:val="24"/>
          <w:szCs w:val="24"/>
        </w:rPr>
      </w:pPr>
      <w:r w:rsidRPr="00177F85">
        <w:rPr>
          <w:rFonts w:asciiTheme="minorHAnsi" w:hAnsiTheme="minorHAnsi" w:cstheme="minorHAnsi"/>
          <w:sz w:val="24"/>
          <w:szCs w:val="24"/>
        </w:rPr>
        <w:t>In particolare, sono state raggiunte intese attraverso la sottoscrizione di accordi e protocolli: con la Provincia di Salerno, il FAI, Legambiente e Federalberghi per la riduzione/gratuità del biglietto d’ingresso rispettivamente in favore di visitatori di almeno una delle 4 strutture museali della Provincia di Salerno, gli iscritti FAI e Legambiente e gli ospiti di strutture ricettive del capoluogo.</w:t>
      </w:r>
    </w:p>
    <w:p w14:paraId="45F79595" w14:textId="77777777" w:rsidR="00855F5F" w:rsidRPr="00177F85" w:rsidRDefault="00855F5F" w:rsidP="00855F5F">
      <w:pPr>
        <w:pStyle w:val="Testonormale"/>
        <w:jc w:val="both"/>
        <w:rPr>
          <w:rFonts w:asciiTheme="minorHAnsi" w:hAnsiTheme="minorHAnsi" w:cstheme="minorHAnsi"/>
        </w:rPr>
      </w:pPr>
    </w:p>
    <w:p w14:paraId="324BCF25" w14:textId="4D2135F3" w:rsidR="00A94362" w:rsidRPr="00177F85" w:rsidRDefault="00A94362" w:rsidP="00A94362">
      <w:pPr>
        <w:pStyle w:val="Testonormale"/>
        <w:jc w:val="both"/>
        <w:rPr>
          <w:rFonts w:asciiTheme="minorHAnsi" w:eastAsiaTheme="minorHAnsi" w:hAnsiTheme="minorHAnsi" w:cstheme="minorHAnsi"/>
          <w:sz w:val="24"/>
          <w:szCs w:val="24"/>
        </w:rPr>
      </w:pPr>
      <w:r w:rsidRPr="00177F85">
        <w:rPr>
          <w:rFonts w:asciiTheme="minorHAnsi" w:eastAsiaTheme="minorHAnsi" w:hAnsiTheme="minorHAnsi" w:cstheme="minorHAnsi"/>
          <w:sz w:val="24"/>
          <w:szCs w:val="24"/>
        </w:rPr>
        <w:t xml:space="preserve">Di seguito, </w:t>
      </w:r>
      <w:r w:rsidR="000F200F" w:rsidRPr="00177F85">
        <w:rPr>
          <w:rFonts w:asciiTheme="minorHAnsi" w:eastAsiaTheme="minorHAnsi" w:hAnsiTheme="minorHAnsi" w:cstheme="minorHAnsi"/>
          <w:sz w:val="24"/>
          <w:szCs w:val="24"/>
        </w:rPr>
        <w:t xml:space="preserve">il link delle </w:t>
      </w:r>
      <w:r w:rsidRPr="00177F85">
        <w:rPr>
          <w:rFonts w:asciiTheme="minorHAnsi" w:eastAsiaTheme="minorHAnsi" w:hAnsiTheme="minorHAnsi" w:cstheme="minorHAnsi"/>
          <w:sz w:val="24"/>
          <w:szCs w:val="24"/>
        </w:rPr>
        <w:t xml:space="preserve">interviste e </w:t>
      </w:r>
      <w:r w:rsidR="000F200F" w:rsidRPr="00177F85">
        <w:rPr>
          <w:rFonts w:asciiTheme="minorHAnsi" w:eastAsiaTheme="minorHAnsi" w:hAnsiTheme="minorHAnsi" w:cstheme="minorHAnsi"/>
          <w:sz w:val="24"/>
          <w:szCs w:val="24"/>
        </w:rPr>
        <w:t>riprese video</w:t>
      </w:r>
      <w:r w:rsidRPr="00177F85">
        <w:rPr>
          <w:rFonts w:asciiTheme="minorHAnsi" w:eastAsiaTheme="minorHAnsi" w:hAnsiTheme="minorHAnsi" w:cstheme="minorHAnsi"/>
          <w:sz w:val="24"/>
          <w:szCs w:val="24"/>
        </w:rPr>
        <w:t xml:space="preserve"> nel corso della Conferenza Stampa </w:t>
      </w:r>
      <w:hyperlink r:id="rId6" w:history="1">
        <w:r w:rsidRPr="00177F85">
          <w:rPr>
            <w:rStyle w:val="Collegamentoipertestuale"/>
            <w:rFonts w:asciiTheme="minorHAnsi" w:hAnsiTheme="minorHAnsi" w:cstheme="minorHAnsi"/>
          </w:rPr>
          <w:t>https://www.swisstransfer.com/d/8fbfbf8d-17f5-4caf-b8fb-da2c2a6e93b2</w:t>
        </w:r>
      </w:hyperlink>
    </w:p>
    <w:p w14:paraId="58AD0090" w14:textId="77777777" w:rsidR="000F200F" w:rsidRPr="00177F85" w:rsidRDefault="000F200F" w:rsidP="000F200F">
      <w:pPr>
        <w:pStyle w:val="Testonormale"/>
        <w:jc w:val="both"/>
        <w:rPr>
          <w:rFonts w:asciiTheme="minorHAnsi" w:eastAsiaTheme="minorHAnsi" w:hAnsiTheme="minorHAnsi" w:cstheme="minorHAnsi"/>
          <w:sz w:val="24"/>
          <w:szCs w:val="24"/>
          <w:u w:val="single"/>
        </w:rPr>
      </w:pPr>
    </w:p>
    <w:p w14:paraId="03708AF4" w14:textId="74F6A5CA" w:rsidR="007B2227" w:rsidRPr="000F200F" w:rsidRDefault="007B2227" w:rsidP="000F200F">
      <w:pPr>
        <w:pStyle w:val="Testonormale"/>
        <w:jc w:val="both"/>
        <w:rPr>
          <w:rFonts w:ascii="Times New Roman" w:eastAsiaTheme="minorHAnsi" w:hAnsi="Times New Roman"/>
          <w:b/>
          <w:i/>
          <w:iCs/>
          <w:sz w:val="24"/>
          <w:szCs w:val="24"/>
        </w:rPr>
      </w:pPr>
      <w:r w:rsidRPr="000F200F">
        <w:rPr>
          <w:rFonts w:ascii="Times New Roman" w:eastAsiaTheme="minorHAnsi" w:hAnsi="Times New Roman"/>
          <w:b/>
          <w:i/>
          <w:iCs/>
          <w:sz w:val="24"/>
          <w:szCs w:val="24"/>
        </w:rPr>
        <w:t xml:space="preserve">Salerno, </w:t>
      </w:r>
      <w:r w:rsidR="000F200F" w:rsidRPr="000F200F">
        <w:rPr>
          <w:rFonts w:ascii="Times New Roman" w:eastAsiaTheme="minorHAnsi" w:hAnsi="Times New Roman"/>
          <w:b/>
          <w:i/>
          <w:iCs/>
          <w:sz w:val="24"/>
          <w:szCs w:val="24"/>
        </w:rPr>
        <w:t xml:space="preserve">24 </w:t>
      </w:r>
      <w:r w:rsidRPr="000F200F">
        <w:rPr>
          <w:rFonts w:ascii="Times New Roman" w:eastAsiaTheme="minorHAnsi" w:hAnsi="Times New Roman"/>
          <w:b/>
          <w:i/>
          <w:iCs/>
          <w:sz w:val="24"/>
          <w:szCs w:val="24"/>
        </w:rPr>
        <w:t xml:space="preserve">marzo 2025 </w:t>
      </w:r>
    </w:p>
    <w:p w14:paraId="0B953B57" w14:textId="77777777" w:rsidR="007B2227" w:rsidRPr="005A3FFC" w:rsidRDefault="007B2227" w:rsidP="000F200F">
      <w:pPr>
        <w:spacing w:after="0"/>
        <w:jc w:val="both"/>
        <w:rPr>
          <w:b/>
        </w:rPr>
      </w:pPr>
      <w:r w:rsidRPr="005A3FFC">
        <w:rPr>
          <w:b/>
        </w:rPr>
        <w:t>Ufficio Stampa Fondazione Carisal</w:t>
      </w:r>
    </w:p>
    <w:p w14:paraId="771237B1" w14:textId="77777777" w:rsidR="007B2227" w:rsidRPr="00C16716" w:rsidRDefault="007B2227" w:rsidP="000F200F">
      <w:pPr>
        <w:spacing w:after="0"/>
        <w:jc w:val="both"/>
        <w:rPr>
          <w:color w:val="000000"/>
          <w:sz w:val="22"/>
          <w:szCs w:val="22"/>
        </w:rPr>
      </w:pPr>
      <w:r w:rsidRPr="00C16716">
        <w:rPr>
          <w:color w:val="000000"/>
          <w:sz w:val="22"/>
          <w:szCs w:val="22"/>
        </w:rPr>
        <w:t xml:space="preserve">Via Bastioni, 14/16 – 84122 Salerno </w:t>
      </w:r>
    </w:p>
    <w:p w14:paraId="10EF7F42" w14:textId="77777777" w:rsidR="007B2227" w:rsidRPr="00C16716" w:rsidRDefault="007B2227" w:rsidP="000F200F">
      <w:pPr>
        <w:spacing w:after="0"/>
        <w:jc w:val="both"/>
        <w:rPr>
          <w:color w:val="000000"/>
          <w:sz w:val="22"/>
          <w:szCs w:val="22"/>
        </w:rPr>
      </w:pPr>
      <w:r w:rsidRPr="00C16716">
        <w:rPr>
          <w:color w:val="000000"/>
          <w:sz w:val="22"/>
          <w:szCs w:val="22"/>
        </w:rPr>
        <w:t xml:space="preserve">Tel. 089/230611 </w:t>
      </w:r>
    </w:p>
    <w:p w14:paraId="4EF1C77D" w14:textId="77777777" w:rsidR="007B2227" w:rsidRPr="00C16716" w:rsidRDefault="007B2227" w:rsidP="000F200F">
      <w:pPr>
        <w:spacing w:after="0"/>
        <w:jc w:val="both"/>
        <w:rPr>
          <w:color w:val="000000"/>
          <w:sz w:val="22"/>
          <w:szCs w:val="22"/>
        </w:rPr>
      </w:pPr>
      <w:r w:rsidRPr="00C16716">
        <w:rPr>
          <w:color w:val="000000"/>
          <w:sz w:val="22"/>
          <w:szCs w:val="22"/>
        </w:rPr>
        <w:t xml:space="preserve">Email: </w:t>
      </w:r>
      <w:r w:rsidRPr="00C16716">
        <w:rPr>
          <w:color w:val="1F497D"/>
          <w:sz w:val="22"/>
          <w:szCs w:val="22"/>
          <w:u w:val="single"/>
        </w:rPr>
        <w:t>area</w:t>
      </w:r>
      <w:hyperlink r:id="rId7" w:history="1">
        <w:r w:rsidRPr="00C16716">
          <w:rPr>
            <w:rStyle w:val="Collegamentoipertestuale"/>
            <w:color w:val="1F497D"/>
            <w:sz w:val="22"/>
            <w:szCs w:val="22"/>
          </w:rPr>
          <w:t>comunicazione@fondazionecarisal.it</w:t>
        </w:r>
      </w:hyperlink>
      <w:r w:rsidRPr="00C16716">
        <w:rPr>
          <w:color w:val="000000"/>
          <w:sz w:val="22"/>
          <w:szCs w:val="22"/>
        </w:rPr>
        <w:t xml:space="preserve">; </w:t>
      </w:r>
      <w:hyperlink r:id="rId8" w:history="1">
        <w:r w:rsidRPr="00C16716">
          <w:rPr>
            <w:rStyle w:val="Collegamentoipertestuale"/>
            <w:color w:val="1F497D"/>
            <w:sz w:val="22"/>
            <w:szCs w:val="22"/>
            <w:lang w:eastAsia="hi-IN" w:bidi="hi-IN"/>
          </w:rPr>
          <w:t>tafuri@fondazionecarisal.it</w:t>
        </w:r>
      </w:hyperlink>
    </w:p>
    <w:p w14:paraId="2C7EEF50" w14:textId="38DAE752" w:rsidR="007B2227" w:rsidRPr="00C16716" w:rsidRDefault="007B2227" w:rsidP="000F200F">
      <w:pPr>
        <w:spacing w:after="0"/>
        <w:jc w:val="both"/>
        <w:rPr>
          <w:color w:val="000000"/>
          <w:sz w:val="22"/>
          <w:szCs w:val="22"/>
        </w:rPr>
      </w:pPr>
      <w:r w:rsidRPr="00C16716">
        <w:rPr>
          <w:color w:val="000000"/>
          <w:sz w:val="22"/>
          <w:szCs w:val="22"/>
        </w:rPr>
        <w:t xml:space="preserve">Sito: </w:t>
      </w:r>
      <w:hyperlink r:id="rId9" w:history="1">
        <w:r w:rsidRPr="00C16716">
          <w:rPr>
            <w:rStyle w:val="Collegamentoipertestuale"/>
            <w:color w:val="000000"/>
            <w:sz w:val="22"/>
            <w:szCs w:val="22"/>
          </w:rPr>
          <w:t>www.fondazionecarisal.it</w:t>
        </w:r>
      </w:hyperlink>
      <w:r w:rsidRPr="00C16716">
        <w:rPr>
          <w:color w:val="000000"/>
          <w:sz w:val="22"/>
          <w:szCs w:val="22"/>
        </w:rPr>
        <w:t xml:space="preserve"> ; </w:t>
      </w:r>
      <w:r w:rsidRPr="00C16716">
        <w:rPr>
          <w:noProof/>
          <w:color w:val="000000"/>
          <w:sz w:val="22"/>
          <w:szCs w:val="22"/>
        </w:rPr>
        <w:drawing>
          <wp:inline distT="0" distB="0" distL="0" distR="0" wp14:anchorId="72B8212E" wp14:editId="778B5F7B">
            <wp:extent cx="160020" cy="160020"/>
            <wp:effectExtent l="0" t="0" r="0" b="0"/>
            <wp:docPr id="133061704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0020" cy="160020"/>
                    </a:xfrm>
                    <a:prstGeom prst="rect">
                      <a:avLst/>
                    </a:prstGeom>
                    <a:noFill/>
                    <a:ln>
                      <a:noFill/>
                    </a:ln>
                  </pic:spPr>
                </pic:pic>
              </a:graphicData>
            </a:graphic>
          </wp:inline>
        </w:drawing>
      </w:r>
      <w:r w:rsidRPr="00C16716">
        <w:rPr>
          <w:color w:val="000000"/>
          <w:sz w:val="22"/>
          <w:szCs w:val="22"/>
        </w:rPr>
        <w:t xml:space="preserve"> </w:t>
      </w:r>
      <w:proofErr w:type="spellStart"/>
      <w:r w:rsidRPr="00C16716">
        <w:rPr>
          <w:color w:val="000000"/>
          <w:sz w:val="22"/>
          <w:szCs w:val="22"/>
        </w:rPr>
        <w:t>FondazioneCarisal</w:t>
      </w:r>
      <w:proofErr w:type="spellEnd"/>
      <w:r w:rsidRPr="00C16716">
        <w:rPr>
          <w:color w:val="000000"/>
          <w:sz w:val="22"/>
          <w:szCs w:val="22"/>
        </w:rPr>
        <w:t xml:space="preserve">   </w:t>
      </w:r>
      <w:r w:rsidRPr="00C16716">
        <w:rPr>
          <w:noProof/>
          <w:color w:val="000000"/>
          <w:sz w:val="22"/>
          <w:szCs w:val="22"/>
        </w:rPr>
        <w:drawing>
          <wp:inline distT="0" distB="0" distL="0" distR="0" wp14:anchorId="1CDDC8E4" wp14:editId="5C6C3C1D">
            <wp:extent cx="160020" cy="167640"/>
            <wp:effectExtent l="0" t="0" r="0" b="3810"/>
            <wp:docPr id="456251233"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l="26645" t="6116" r="26485"/>
                    <a:stretch>
                      <a:fillRect/>
                    </a:stretch>
                  </pic:blipFill>
                  <pic:spPr bwMode="auto">
                    <a:xfrm>
                      <a:off x="0" y="0"/>
                      <a:ext cx="160020" cy="167640"/>
                    </a:xfrm>
                    <a:prstGeom prst="rect">
                      <a:avLst/>
                    </a:prstGeom>
                    <a:noFill/>
                    <a:ln>
                      <a:noFill/>
                    </a:ln>
                  </pic:spPr>
                </pic:pic>
              </a:graphicData>
            </a:graphic>
          </wp:inline>
        </w:drawing>
      </w:r>
      <w:r w:rsidRPr="00C16716">
        <w:rPr>
          <w:color w:val="000000"/>
          <w:sz w:val="22"/>
          <w:szCs w:val="22"/>
        </w:rPr>
        <w:t xml:space="preserve"> </w:t>
      </w:r>
      <w:proofErr w:type="spellStart"/>
      <w:r w:rsidRPr="00C16716">
        <w:rPr>
          <w:color w:val="000000"/>
          <w:sz w:val="22"/>
          <w:szCs w:val="22"/>
        </w:rPr>
        <w:t>fondazione_carisal</w:t>
      </w:r>
      <w:proofErr w:type="spellEnd"/>
    </w:p>
    <w:p w14:paraId="4904FF98" w14:textId="57BA7666" w:rsidR="00475FA0" w:rsidRDefault="00475FA0" w:rsidP="000F200F">
      <w:pPr>
        <w:spacing w:after="0" w:line="240" w:lineRule="atLeast"/>
        <w:jc w:val="both"/>
      </w:pPr>
    </w:p>
    <w:p w14:paraId="275D0E9B" w14:textId="17FD7D2F" w:rsidR="007B2227" w:rsidRPr="007B2227" w:rsidRDefault="007B2227" w:rsidP="000F200F">
      <w:pPr>
        <w:tabs>
          <w:tab w:val="left" w:pos="1380"/>
        </w:tabs>
        <w:spacing w:after="0"/>
        <w:jc w:val="both"/>
      </w:pPr>
      <w:r>
        <w:tab/>
      </w:r>
    </w:p>
    <w:sectPr w:rsidR="007B2227" w:rsidRPr="007B2227" w:rsidSect="00FA4196">
      <w:headerReference w:type="default" r:id="rId1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D75901" w14:textId="77777777" w:rsidR="003F219F" w:rsidRDefault="003F219F" w:rsidP="007B2227">
      <w:pPr>
        <w:spacing w:after="0" w:line="240" w:lineRule="auto"/>
      </w:pPr>
      <w:r>
        <w:separator/>
      </w:r>
    </w:p>
  </w:endnote>
  <w:endnote w:type="continuationSeparator" w:id="0">
    <w:p w14:paraId="16CF7730" w14:textId="77777777" w:rsidR="003F219F" w:rsidRDefault="003F219F" w:rsidP="007B22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405C60" w14:textId="77777777" w:rsidR="003F219F" w:rsidRDefault="003F219F" w:rsidP="007B2227">
      <w:pPr>
        <w:spacing w:after="0" w:line="240" w:lineRule="auto"/>
      </w:pPr>
      <w:r>
        <w:separator/>
      </w:r>
    </w:p>
  </w:footnote>
  <w:footnote w:type="continuationSeparator" w:id="0">
    <w:p w14:paraId="2EA39D1E" w14:textId="77777777" w:rsidR="003F219F" w:rsidRDefault="003F219F" w:rsidP="007B22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72398" w14:textId="7BC7B895" w:rsidR="007B2227" w:rsidRDefault="007B2227">
    <w:pPr>
      <w:pStyle w:val="Intestazione"/>
    </w:pPr>
    <w:bookmarkStart w:id="0" w:name="_Hlk185343687"/>
    <w:r w:rsidRPr="00E22BB7">
      <w:rPr>
        <w:noProof/>
      </w:rPr>
      <w:drawing>
        <wp:inline distT="0" distB="0" distL="0" distR="0" wp14:anchorId="627A0E95" wp14:editId="2A5AE31E">
          <wp:extent cx="2293620" cy="739140"/>
          <wp:effectExtent l="0" t="0" r="0" b="3810"/>
          <wp:docPr id="1819942600" name="Immagine 3" descr="fondaz"/>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magine 2" descr="fondaz"/>
                  <pic:cNvPicPr>
                    <a:picLocks noChangeArrowheads="1"/>
                  </pic:cNvPicPr>
                </pic:nvPicPr>
                <pic:blipFill>
                  <a:blip r:embed="rId1">
                    <a:extLst>
                      <a:ext uri="{28A0092B-C50C-407E-A947-70E740481C1C}">
                        <a14:useLocalDpi xmlns:a14="http://schemas.microsoft.com/office/drawing/2010/main" val="0"/>
                      </a:ext>
                    </a:extLst>
                  </a:blip>
                  <a:srcRect t="-2" b="20401"/>
                  <a:stretch>
                    <a:fillRect/>
                  </a:stretch>
                </pic:blipFill>
                <pic:spPr bwMode="auto">
                  <a:xfrm>
                    <a:off x="0" y="0"/>
                    <a:ext cx="2293620" cy="739140"/>
                  </a:xfrm>
                  <a:prstGeom prst="rect">
                    <a:avLst/>
                  </a:prstGeom>
                  <a:noFill/>
                  <a:ln>
                    <a:noFill/>
                  </a:ln>
                </pic:spPr>
              </pic:pic>
            </a:graphicData>
          </a:graphic>
        </wp:inline>
      </w:drawing>
    </w:r>
    <w:bookmark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FA0"/>
    <w:rsid w:val="00023DE1"/>
    <w:rsid w:val="00055F85"/>
    <w:rsid w:val="000F200F"/>
    <w:rsid w:val="000F5A46"/>
    <w:rsid w:val="001064D6"/>
    <w:rsid w:val="0015159A"/>
    <w:rsid w:val="00177F85"/>
    <w:rsid w:val="0019089E"/>
    <w:rsid w:val="001E5B4A"/>
    <w:rsid w:val="00246887"/>
    <w:rsid w:val="002A54DB"/>
    <w:rsid w:val="0034393A"/>
    <w:rsid w:val="003A0DFD"/>
    <w:rsid w:val="003C42A3"/>
    <w:rsid w:val="003F219F"/>
    <w:rsid w:val="004117EC"/>
    <w:rsid w:val="004463EE"/>
    <w:rsid w:val="0046055A"/>
    <w:rsid w:val="00475FA0"/>
    <w:rsid w:val="00486E67"/>
    <w:rsid w:val="004913F8"/>
    <w:rsid w:val="00527939"/>
    <w:rsid w:val="0056683E"/>
    <w:rsid w:val="005707B5"/>
    <w:rsid w:val="005A3FFC"/>
    <w:rsid w:val="005F0E2B"/>
    <w:rsid w:val="00611B47"/>
    <w:rsid w:val="0065713E"/>
    <w:rsid w:val="006C7A53"/>
    <w:rsid w:val="006F055D"/>
    <w:rsid w:val="00716D26"/>
    <w:rsid w:val="007A4A0C"/>
    <w:rsid w:val="007B2227"/>
    <w:rsid w:val="00847AFA"/>
    <w:rsid w:val="00855F5F"/>
    <w:rsid w:val="008638AA"/>
    <w:rsid w:val="008975E7"/>
    <w:rsid w:val="008B7999"/>
    <w:rsid w:val="009A5C38"/>
    <w:rsid w:val="00A10237"/>
    <w:rsid w:val="00A117B9"/>
    <w:rsid w:val="00A94362"/>
    <w:rsid w:val="00AF5D84"/>
    <w:rsid w:val="00B31271"/>
    <w:rsid w:val="00B41385"/>
    <w:rsid w:val="00BD737B"/>
    <w:rsid w:val="00BE5A8D"/>
    <w:rsid w:val="00C07E1B"/>
    <w:rsid w:val="00C42F84"/>
    <w:rsid w:val="00C63B19"/>
    <w:rsid w:val="00CC0ABC"/>
    <w:rsid w:val="00D221B9"/>
    <w:rsid w:val="00D25F2E"/>
    <w:rsid w:val="00D50555"/>
    <w:rsid w:val="00D725C3"/>
    <w:rsid w:val="00D847A2"/>
    <w:rsid w:val="00D87716"/>
    <w:rsid w:val="00D96F06"/>
    <w:rsid w:val="00DE59C8"/>
    <w:rsid w:val="00DF1031"/>
    <w:rsid w:val="00E86FE9"/>
    <w:rsid w:val="00FA4196"/>
    <w:rsid w:val="00FB5F87"/>
    <w:rsid w:val="00FE6203"/>
    <w:rsid w:val="00FF0A3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50CAF"/>
  <w15:docId w15:val="{39E9A32F-90B9-402B-9543-AE993BFEB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A4196"/>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B222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B2227"/>
  </w:style>
  <w:style w:type="paragraph" w:styleId="Pidipagina">
    <w:name w:val="footer"/>
    <w:basedOn w:val="Normale"/>
    <w:link w:val="PidipaginaCarattere"/>
    <w:uiPriority w:val="99"/>
    <w:unhideWhenUsed/>
    <w:rsid w:val="007B2227"/>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B2227"/>
  </w:style>
  <w:style w:type="character" w:styleId="Collegamentoipertestuale">
    <w:name w:val="Hyperlink"/>
    <w:rsid w:val="007B2227"/>
    <w:rPr>
      <w:color w:val="0000FF"/>
      <w:u w:val="single"/>
    </w:rPr>
  </w:style>
  <w:style w:type="paragraph" w:styleId="Testonormale">
    <w:name w:val="Plain Text"/>
    <w:basedOn w:val="Normale"/>
    <w:link w:val="TestonormaleCarattere"/>
    <w:uiPriority w:val="99"/>
    <w:unhideWhenUsed/>
    <w:rsid w:val="007B2227"/>
    <w:pPr>
      <w:spacing w:after="0" w:line="240" w:lineRule="auto"/>
    </w:pPr>
    <w:rPr>
      <w:rFonts w:ascii="Calibri" w:eastAsia="Calibri" w:hAnsi="Calibri"/>
      <w:sz w:val="22"/>
      <w:szCs w:val="21"/>
    </w:rPr>
  </w:style>
  <w:style w:type="character" w:customStyle="1" w:styleId="TestonormaleCarattere">
    <w:name w:val="Testo normale Carattere"/>
    <w:basedOn w:val="Carpredefinitoparagrafo"/>
    <w:link w:val="Testonormale"/>
    <w:uiPriority w:val="99"/>
    <w:rsid w:val="007B2227"/>
    <w:rPr>
      <w:rFonts w:ascii="Calibri" w:eastAsia="Calibri" w:hAnsi="Calibri"/>
      <w:sz w:val="22"/>
      <w:szCs w:val="21"/>
    </w:rPr>
  </w:style>
  <w:style w:type="paragraph" w:customStyle="1" w:styleId="xmprfxmsonormal">
    <w:name w:val="xmprfxmsonormal"/>
    <w:basedOn w:val="Normale"/>
    <w:rsid w:val="0065713E"/>
    <w:pPr>
      <w:spacing w:before="100" w:beforeAutospacing="1" w:after="100" w:afterAutospacing="1" w:line="240" w:lineRule="auto"/>
    </w:pPr>
    <w:rPr>
      <w:rFonts w:ascii="Calibri" w:eastAsia="Times New Roman" w:hAnsi="Calibri" w:cs="Calibri"/>
      <w:sz w:val="22"/>
      <w:szCs w:val="22"/>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9859627">
      <w:bodyDiv w:val="1"/>
      <w:marLeft w:val="0"/>
      <w:marRight w:val="0"/>
      <w:marTop w:val="0"/>
      <w:marBottom w:val="0"/>
      <w:divBdr>
        <w:top w:val="none" w:sz="0" w:space="0" w:color="auto"/>
        <w:left w:val="none" w:sz="0" w:space="0" w:color="auto"/>
        <w:bottom w:val="none" w:sz="0" w:space="0" w:color="auto"/>
        <w:right w:val="none" w:sz="0" w:space="0" w:color="auto"/>
      </w:divBdr>
    </w:div>
    <w:div w:id="1291401261">
      <w:bodyDiv w:val="1"/>
      <w:marLeft w:val="0"/>
      <w:marRight w:val="0"/>
      <w:marTop w:val="0"/>
      <w:marBottom w:val="0"/>
      <w:divBdr>
        <w:top w:val="none" w:sz="0" w:space="0" w:color="auto"/>
        <w:left w:val="none" w:sz="0" w:space="0" w:color="auto"/>
        <w:bottom w:val="none" w:sz="0" w:space="0" w:color="auto"/>
        <w:right w:val="none" w:sz="0" w:space="0" w:color="auto"/>
      </w:divBdr>
    </w:div>
    <w:div w:id="1308316848">
      <w:bodyDiv w:val="1"/>
      <w:marLeft w:val="0"/>
      <w:marRight w:val="0"/>
      <w:marTop w:val="0"/>
      <w:marBottom w:val="0"/>
      <w:divBdr>
        <w:top w:val="none" w:sz="0" w:space="0" w:color="auto"/>
        <w:left w:val="none" w:sz="0" w:space="0" w:color="auto"/>
        <w:bottom w:val="none" w:sz="0" w:space="0" w:color="auto"/>
        <w:right w:val="none" w:sz="0" w:space="0" w:color="auto"/>
      </w:divBdr>
    </w:div>
    <w:div w:id="1472940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afuri@fondazionecarisal.it"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comunicazione@fondazionecarisal.it"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wisstransfer.com/d/8fbfbf8d-17f5-4caf-b8fb-da2c2a6e93b2" TargetMode="External"/><Relationship Id="rId11" Type="http://schemas.openxmlformats.org/officeDocument/2006/relationships/image" Target="media/image2.jpeg"/><Relationship Id="rId5" Type="http://schemas.openxmlformats.org/officeDocument/2006/relationships/endnotes" Target="endnotes.xml"/><Relationship Id="rId10" Type="http://schemas.openxmlformats.org/officeDocument/2006/relationships/image" Target="media/image1.emf"/><Relationship Id="rId4" Type="http://schemas.openxmlformats.org/officeDocument/2006/relationships/footnotes" Target="footnotes.xml"/><Relationship Id="rId9" Type="http://schemas.openxmlformats.org/officeDocument/2006/relationships/hyperlink" Target="http://www.fondazionecarisal.it"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760</Words>
  <Characters>4333</Characters>
  <Application>Microsoft Office Word</Application>
  <DocSecurity>0</DocSecurity>
  <Lines>36</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ernesto</dc:creator>
  <cp:lastModifiedBy>UTENTE</cp:lastModifiedBy>
  <cp:revision>3</cp:revision>
  <cp:lastPrinted>2025-03-24T11:53:00Z</cp:lastPrinted>
  <dcterms:created xsi:type="dcterms:W3CDTF">2025-03-24T12:50:00Z</dcterms:created>
  <dcterms:modified xsi:type="dcterms:W3CDTF">2025-03-24T12:51:00Z</dcterms:modified>
</cp:coreProperties>
</file>