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5D61" w14:textId="6E41D52C" w:rsidR="00517496" w:rsidRDefault="001C148F" w:rsidP="00517496">
      <w:pPr>
        <w:pStyle w:val="NormaleWeb"/>
        <w:tabs>
          <w:tab w:val="left" w:pos="1290"/>
        </w:tabs>
        <w:spacing w:before="0" w:after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sz w:val="28"/>
          <w:szCs w:val="28"/>
          <w:lang w:eastAsia="it-IT"/>
        </w:rPr>
        <w:tab/>
      </w:r>
      <w:r>
        <w:rPr>
          <w:b/>
          <w:bCs/>
          <w:noProof/>
          <w:sz w:val="28"/>
          <w:szCs w:val="28"/>
          <w:lang w:eastAsia="it-IT"/>
        </w:rPr>
        <w:tab/>
      </w:r>
      <w:r>
        <w:rPr>
          <w:b/>
          <w:bCs/>
          <w:noProof/>
          <w:sz w:val="28"/>
          <w:szCs w:val="28"/>
          <w:lang w:eastAsia="it-IT"/>
        </w:rPr>
        <w:tab/>
      </w:r>
      <w:r>
        <w:rPr>
          <w:b/>
          <w:bCs/>
          <w:noProof/>
          <w:sz w:val="28"/>
          <w:szCs w:val="28"/>
          <w:lang w:eastAsia="it-IT"/>
        </w:rPr>
        <w:tab/>
        <w:t xml:space="preserve"> </w:t>
      </w:r>
      <w:r w:rsidR="00517496">
        <w:rPr>
          <w:b/>
          <w:bCs/>
          <w:noProof/>
          <w:sz w:val="28"/>
          <w:szCs w:val="28"/>
          <w:lang w:eastAsia="it-IT"/>
        </w:rPr>
        <w:t xml:space="preserve">    </w:t>
      </w:r>
      <w:r w:rsidRPr="008211EB">
        <w:rPr>
          <w:b/>
          <w:bCs/>
          <w:noProof/>
          <w:sz w:val="28"/>
          <w:szCs w:val="28"/>
          <w:lang w:eastAsia="it-IT"/>
        </w:rPr>
        <w:t>C</w:t>
      </w:r>
      <w:r w:rsidRPr="008211EB">
        <w:rPr>
          <w:b/>
          <w:bCs/>
          <w:color w:val="000000"/>
          <w:sz w:val="28"/>
          <w:szCs w:val="28"/>
        </w:rPr>
        <w:t>OMUNICATO STAMPA</w:t>
      </w:r>
    </w:p>
    <w:p w14:paraId="2C4FC414" w14:textId="3467A607" w:rsidR="00517496" w:rsidRDefault="001C148F" w:rsidP="00517496">
      <w:pPr>
        <w:pStyle w:val="NormaleWeb"/>
        <w:tabs>
          <w:tab w:val="left" w:pos="1290"/>
        </w:tabs>
        <w:spacing w:before="0" w:after="0" w:line="276" w:lineRule="auto"/>
        <w:jc w:val="center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5174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L’importanza delle </w:t>
      </w:r>
      <w:proofErr w:type="gramStart"/>
      <w:r w:rsidRPr="005174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Fondazioni</w:t>
      </w:r>
      <w:r w:rsidR="00517496" w:rsidRPr="005174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B770CE" w:rsidRPr="005174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5174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nei</w:t>
      </w:r>
      <w:proofErr w:type="gramEnd"/>
      <w:r w:rsidRPr="005174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processi</w:t>
      </w:r>
    </w:p>
    <w:p w14:paraId="143B170E" w14:textId="0F1824FD" w:rsidR="001C148F" w:rsidRPr="00517496" w:rsidRDefault="001C148F" w:rsidP="00517496">
      <w:pPr>
        <w:pStyle w:val="NormaleWeb"/>
        <w:tabs>
          <w:tab w:val="left" w:pos="1290"/>
        </w:tabs>
        <w:spacing w:before="0" w:after="0" w:line="276" w:lineRule="auto"/>
        <w:jc w:val="center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5174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di </w:t>
      </w:r>
      <w:proofErr w:type="gramStart"/>
      <w:r w:rsidRPr="005174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attuazion</w:t>
      </w:r>
      <w:r w:rsidR="00517496" w:rsidRPr="005174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e  </w:t>
      </w:r>
      <w:r w:rsidRPr="005174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dell’Agenda</w:t>
      </w:r>
      <w:proofErr w:type="gramEnd"/>
      <w:r w:rsidRPr="005174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Territoriale UE 2030</w:t>
      </w:r>
    </w:p>
    <w:p w14:paraId="78FCF366" w14:textId="77777777" w:rsidR="001C148F" w:rsidRPr="001C148F" w:rsidRDefault="001C148F" w:rsidP="00517496">
      <w:pPr>
        <w:jc w:val="center"/>
        <w:rPr>
          <w:rFonts w:cs="Times New Roman"/>
          <w:color w:val="000000"/>
          <w:sz w:val="24"/>
          <w:szCs w:val="24"/>
        </w:rPr>
      </w:pPr>
    </w:p>
    <w:p w14:paraId="2FED8D9E" w14:textId="08D75D11" w:rsidR="001C148F" w:rsidRDefault="009A422E" w:rsidP="001C148F">
      <w:pPr>
        <w:spacing w:after="0" w:line="240" w:lineRule="auto"/>
        <w:jc w:val="both"/>
        <w:rPr>
          <w:sz w:val="24"/>
          <w:szCs w:val="24"/>
        </w:rPr>
      </w:pPr>
      <w:r w:rsidRPr="001C148F">
        <w:rPr>
          <w:sz w:val="24"/>
          <w:szCs w:val="24"/>
        </w:rPr>
        <w:t xml:space="preserve">Per la prima volta in un parere del CESE – Comitato Economico Europeo </w:t>
      </w:r>
      <w:r w:rsidR="001C148F" w:rsidRPr="001C148F">
        <w:rPr>
          <w:sz w:val="24"/>
          <w:szCs w:val="24"/>
        </w:rPr>
        <w:t xml:space="preserve">– </w:t>
      </w:r>
      <w:r w:rsidRPr="001C148F">
        <w:rPr>
          <w:sz w:val="24"/>
          <w:szCs w:val="24"/>
        </w:rPr>
        <w:t>ritroviamo un esplicito riferimento alle Fondazioni.</w:t>
      </w:r>
      <w:r w:rsidR="00D76E42" w:rsidRPr="001C148F">
        <w:rPr>
          <w:sz w:val="24"/>
          <w:szCs w:val="24"/>
        </w:rPr>
        <w:t xml:space="preserve"> </w:t>
      </w:r>
    </w:p>
    <w:p w14:paraId="14336D30" w14:textId="37B80B1F" w:rsidR="001C148F" w:rsidRDefault="00BC290F" w:rsidP="001C148F">
      <w:pPr>
        <w:spacing w:after="0" w:line="240" w:lineRule="auto"/>
        <w:jc w:val="both"/>
        <w:rPr>
          <w:sz w:val="24"/>
          <w:szCs w:val="24"/>
        </w:rPr>
      </w:pPr>
      <w:r w:rsidRPr="001C148F">
        <w:rPr>
          <w:sz w:val="24"/>
          <w:szCs w:val="24"/>
        </w:rPr>
        <w:t>È quanto emerge nel testo del Parere a</w:t>
      </w:r>
      <w:r w:rsidR="000B6DBB" w:rsidRPr="001C148F">
        <w:rPr>
          <w:sz w:val="24"/>
          <w:szCs w:val="24"/>
        </w:rPr>
        <w:t>pprovat</w:t>
      </w:r>
      <w:r w:rsidR="006821EF" w:rsidRPr="001C148F">
        <w:rPr>
          <w:sz w:val="24"/>
          <w:szCs w:val="24"/>
        </w:rPr>
        <w:t>o</w:t>
      </w:r>
      <w:r w:rsidR="000B6DBB" w:rsidRPr="001C148F">
        <w:rPr>
          <w:sz w:val="24"/>
          <w:szCs w:val="24"/>
        </w:rPr>
        <w:t xml:space="preserve"> n</w:t>
      </w:r>
      <w:r w:rsidR="00E018B5" w:rsidRPr="001C148F">
        <w:rPr>
          <w:sz w:val="24"/>
          <w:szCs w:val="24"/>
        </w:rPr>
        <w:t xml:space="preserve">ella sessione plenaria del 5 dicembre </w:t>
      </w:r>
      <w:r w:rsidRPr="001C148F">
        <w:rPr>
          <w:sz w:val="24"/>
          <w:szCs w:val="24"/>
        </w:rPr>
        <w:t xml:space="preserve">scorso: Revisione della Agenda territoriale dell’UE 2030 - verso un approccio più  integrato e civico con collegamenti più forti con la politica di coesione. </w:t>
      </w:r>
    </w:p>
    <w:p w14:paraId="541DA4F4" w14:textId="20BEDD86" w:rsidR="00BC290F" w:rsidRPr="001C148F" w:rsidRDefault="00D76E42" w:rsidP="001C148F">
      <w:pPr>
        <w:spacing w:after="0" w:line="240" w:lineRule="auto"/>
        <w:jc w:val="both"/>
        <w:rPr>
          <w:sz w:val="24"/>
          <w:szCs w:val="24"/>
        </w:rPr>
      </w:pPr>
      <w:r w:rsidRPr="001C148F">
        <w:rPr>
          <w:sz w:val="24"/>
          <w:szCs w:val="24"/>
        </w:rPr>
        <w:t>In particolare</w:t>
      </w:r>
      <w:r w:rsidR="00F870F4" w:rsidRPr="001C148F">
        <w:rPr>
          <w:sz w:val="24"/>
          <w:szCs w:val="24"/>
        </w:rPr>
        <w:t>,</w:t>
      </w:r>
      <w:r w:rsidRPr="001C148F">
        <w:rPr>
          <w:sz w:val="24"/>
          <w:szCs w:val="24"/>
        </w:rPr>
        <w:t xml:space="preserve"> </w:t>
      </w:r>
      <w:r w:rsidR="00BC290F" w:rsidRPr="001C148F">
        <w:rPr>
          <w:sz w:val="24"/>
          <w:szCs w:val="24"/>
        </w:rPr>
        <w:t>viene evidenziata la necessità di sostenere un processo decisionale territoriale più inclusivo e partecipativo, incrementando l'uso delle consultazioni pubbliche e dei processi partecipativi per coinvolgere attivamente le organizzazioni della società civile, le parti sociali, le fondazioni e</w:t>
      </w:r>
      <w:r w:rsidR="00D53D9D" w:rsidRPr="001C148F">
        <w:rPr>
          <w:sz w:val="24"/>
          <w:szCs w:val="24"/>
        </w:rPr>
        <w:t>d</w:t>
      </w:r>
      <w:r w:rsidR="00BC290F" w:rsidRPr="001C148F">
        <w:rPr>
          <w:sz w:val="24"/>
          <w:szCs w:val="24"/>
        </w:rPr>
        <w:t xml:space="preserve"> altre associazioni filantropiche e i cittadini</w:t>
      </w:r>
      <w:r w:rsidRPr="001C148F">
        <w:rPr>
          <w:sz w:val="24"/>
          <w:szCs w:val="24"/>
        </w:rPr>
        <w:t xml:space="preserve"> </w:t>
      </w:r>
      <w:r w:rsidR="009A422E" w:rsidRPr="001C148F">
        <w:rPr>
          <w:sz w:val="24"/>
          <w:szCs w:val="24"/>
        </w:rPr>
        <w:t xml:space="preserve">(art 1.18) </w:t>
      </w:r>
      <w:r w:rsidR="006821EF" w:rsidRPr="001C148F">
        <w:rPr>
          <w:sz w:val="24"/>
          <w:szCs w:val="24"/>
        </w:rPr>
        <w:t xml:space="preserve">e </w:t>
      </w:r>
      <w:r w:rsidR="00BC290F" w:rsidRPr="001C148F">
        <w:rPr>
          <w:sz w:val="24"/>
          <w:szCs w:val="24"/>
        </w:rPr>
        <w:t>relativamente alla partecipazione delle parti social</w:t>
      </w:r>
      <w:r w:rsidRPr="001C148F">
        <w:rPr>
          <w:sz w:val="24"/>
          <w:szCs w:val="24"/>
        </w:rPr>
        <w:t>i</w:t>
      </w:r>
      <w:r w:rsidR="00BC290F" w:rsidRPr="001C148F">
        <w:rPr>
          <w:sz w:val="24"/>
          <w:szCs w:val="24"/>
        </w:rPr>
        <w:t xml:space="preserve"> ed economiche, sostenendo un maggiore utilizzo delle consultazioni pubbliche e dei processi partecipativi per coinvolgere le organizzazioni della società civile, le fondazioni e altre associazioni filantropiche, come pure i cittadini nel processo decisionale</w:t>
      </w:r>
      <w:r w:rsidR="009A422E" w:rsidRPr="001C148F">
        <w:rPr>
          <w:sz w:val="24"/>
          <w:szCs w:val="24"/>
        </w:rPr>
        <w:t xml:space="preserve"> (art. 4.4.1)</w:t>
      </w:r>
      <w:r w:rsidR="001C148F" w:rsidRPr="001C148F">
        <w:rPr>
          <w:sz w:val="24"/>
          <w:szCs w:val="24"/>
        </w:rPr>
        <w:t>.</w:t>
      </w:r>
    </w:p>
    <w:p w14:paraId="51626DDD" w14:textId="4F8E1261" w:rsidR="009A422E" w:rsidRPr="00517496" w:rsidRDefault="009A422E" w:rsidP="001C148F">
      <w:pPr>
        <w:jc w:val="both"/>
        <w:rPr>
          <w:b/>
          <w:bCs/>
          <w:i/>
          <w:iCs/>
          <w:sz w:val="24"/>
          <w:szCs w:val="24"/>
        </w:rPr>
      </w:pPr>
      <w:r w:rsidRPr="001C148F">
        <w:rPr>
          <w:sz w:val="24"/>
          <w:szCs w:val="24"/>
        </w:rPr>
        <w:t>“</w:t>
      </w:r>
      <w:r w:rsidR="00E018B5" w:rsidRPr="001C148F">
        <w:rPr>
          <w:sz w:val="24"/>
          <w:szCs w:val="24"/>
        </w:rPr>
        <w:t>Sia</w:t>
      </w:r>
      <w:r w:rsidR="000B6DBB" w:rsidRPr="001C148F">
        <w:rPr>
          <w:sz w:val="24"/>
          <w:szCs w:val="24"/>
        </w:rPr>
        <w:t xml:space="preserve">mo </w:t>
      </w:r>
      <w:r w:rsidR="00D76E42" w:rsidRPr="001C148F">
        <w:rPr>
          <w:sz w:val="24"/>
          <w:szCs w:val="24"/>
        </w:rPr>
        <w:t>estremamente</w:t>
      </w:r>
      <w:r w:rsidR="000B6DBB" w:rsidRPr="001C148F">
        <w:rPr>
          <w:sz w:val="24"/>
          <w:szCs w:val="24"/>
        </w:rPr>
        <w:t xml:space="preserve"> </w:t>
      </w:r>
      <w:r w:rsidR="005F0241" w:rsidRPr="001C148F">
        <w:rPr>
          <w:sz w:val="24"/>
          <w:szCs w:val="24"/>
        </w:rPr>
        <w:t>so</w:t>
      </w:r>
      <w:r w:rsidR="00E018B5" w:rsidRPr="001C148F">
        <w:rPr>
          <w:sz w:val="24"/>
          <w:szCs w:val="24"/>
        </w:rPr>
        <w:t>d</w:t>
      </w:r>
      <w:r w:rsidR="005F0241" w:rsidRPr="001C148F">
        <w:rPr>
          <w:sz w:val="24"/>
          <w:szCs w:val="24"/>
        </w:rPr>
        <w:t>disfatt</w:t>
      </w:r>
      <w:r w:rsidRPr="001C148F">
        <w:rPr>
          <w:sz w:val="24"/>
          <w:szCs w:val="24"/>
        </w:rPr>
        <w:t>i, i</w:t>
      </w:r>
      <w:r w:rsidR="00885489" w:rsidRPr="001C148F">
        <w:rPr>
          <w:sz w:val="24"/>
          <w:szCs w:val="24"/>
        </w:rPr>
        <w:t xml:space="preserve">n quanto </w:t>
      </w:r>
      <w:r w:rsidR="00F870F4" w:rsidRPr="001C148F">
        <w:rPr>
          <w:sz w:val="24"/>
          <w:szCs w:val="24"/>
        </w:rPr>
        <w:t xml:space="preserve">ciò </w:t>
      </w:r>
      <w:r w:rsidR="00885489" w:rsidRPr="001C148F">
        <w:rPr>
          <w:sz w:val="24"/>
          <w:szCs w:val="24"/>
        </w:rPr>
        <w:t xml:space="preserve">rappresenta </w:t>
      </w:r>
      <w:r w:rsidR="0010417A" w:rsidRPr="001C148F">
        <w:rPr>
          <w:sz w:val="24"/>
          <w:szCs w:val="24"/>
        </w:rPr>
        <w:t xml:space="preserve">un passo importante nella direzione di una sempre maggiore vicinanza da parte dell’Europa ai bisogni </w:t>
      </w:r>
      <w:r w:rsidR="00D53D9D" w:rsidRPr="001C148F">
        <w:rPr>
          <w:sz w:val="24"/>
          <w:szCs w:val="24"/>
        </w:rPr>
        <w:t xml:space="preserve">ed </w:t>
      </w:r>
      <w:r w:rsidR="0010417A" w:rsidRPr="001C148F">
        <w:rPr>
          <w:sz w:val="24"/>
          <w:szCs w:val="24"/>
        </w:rPr>
        <w:t xml:space="preserve">alle esigenze dei territori e </w:t>
      </w:r>
      <w:r w:rsidR="00F870F4" w:rsidRPr="001C148F">
        <w:rPr>
          <w:sz w:val="24"/>
          <w:szCs w:val="24"/>
        </w:rPr>
        <w:t>per il raggiungimento di obiettivi concreti</w:t>
      </w:r>
      <w:r w:rsidRPr="001C148F">
        <w:rPr>
          <w:sz w:val="24"/>
          <w:szCs w:val="24"/>
        </w:rPr>
        <w:t>,</w:t>
      </w:r>
      <w:r w:rsidR="00F870F4" w:rsidRPr="001C148F">
        <w:rPr>
          <w:sz w:val="24"/>
          <w:szCs w:val="24"/>
        </w:rPr>
        <w:t xml:space="preserve"> </w:t>
      </w:r>
      <w:r w:rsidR="0010417A" w:rsidRPr="001C148F">
        <w:rPr>
          <w:sz w:val="24"/>
          <w:szCs w:val="24"/>
        </w:rPr>
        <w:t>attraverso il contributo della società civile e la sinergia tra le parti sociali e le istituzioni</w:t>
      </w:r>
      <w:r w:rsidRPr="001C148F">
        <w:rPr>
          <w:sz w:val="24"/>
          <w:szCs w:val="24"/>
        </w:rPr>
        <w:t xml:space="preserve">. </w:t>
      </w:r>
      <w:r w:rsidR="00D53D9D" w:rsidRPr="001C148F">
        <w:rPr>
          <w:sz w:val="24"/>
          <w:szCs w:val="24"/>
        </w:rPr>
        <w:t>Si tratta di u</w:t>
      </w:r>
      <w:r w:rsidR="0010417A" w:rsidRPr="001C148F">
        <w:rPr>
          <w:sz w:val="24"/>
          <w:szCs w:val="24"/>
        </w:rPr>
        <w:t>n grande risultato</w:t>
      </w:r>
      <w:r w:rsidR="00D53D9D" w:rsidRPr="001C148F">
        <w:rPr>
          <w:sz w:val="24"/>
          <w:szCs w:val="24"/>
        </w:rPr>
        <w:t>,</w:t>
      </w:r>
      <w:r w:rsidR="0010417A" w:rsidRPr="001C148F">
        <w:rPr>
          <w:sz w:val="24"/>
          <w:szCs w:val="24"/>
        </w:rPr>
        <w:t xml:space="preserve"> raggiunto grazie all’</w:t>
      </w:r>
      <w:r w:rsidR="00F870F4" w:rsidRPr="001C148F">
        <w:rPr>
          <w:sz w:val="24"/>
          <w:szCs w:val="24"/>
        </w:rPr>
        <w:t>impegno</w:t>
      </w:r>
      <w:r w:rsidR="0010417A" w:rsidRPr="001C148F">
        <w:rPr>
          <w:sz w:val="24"/>
          <w:szCs w:val="24"/>
        </w:rPr>
        <w:t xml:space="preserve"> e</w:t>
      </w:r>
      <w:r w:rsidR="00F242D4" w:rsidRPr="001C148F">
        <w:rPr>
          <w:sz w:val="24"/>
          <w:szCs w:val="24"/>
        </w:rPr>
        <w:t>d</w:t>
      </w:r>
      <w:r w:rsidR="0010417A" w:rsidRPr="001C148F">
        <w:rPr>
          <w:sz w:val="24"/>
          <w:szCs w:val="24"/>
        </w:rPr>
        <w:t xml:space="preserve"> alla </w:t>
      </w:r>
      <w:r w:rsidR="00F870F4" w:rsidRPr="001C148F">
        <w:rPr>
          <w:sz w:val="24"/>
          <w:szCs w:val="24"/>
        </w:rPr>
        <w:t>partecipazione attiva d</w:t>
      </w:r>
      <w:r w:rsidR="00F242D4" w:rsidRPr="001C148F">
        <w:rPr>
          <w:sz w:val="24"/>
          <w:szCs w:val="24"/>
        </w:rPr>
        <w:t>i</w:t>
      </w:r>
      <w:r w:rsidR="0010417A" w:rsidRPr="001C148F">
        <w:rPr>
          <w:sz w:val="24"/>
          <w:szCs w:val="24"/>
        </w:rPr>
        <w:t xml:space="preserve"> </w:t>
      </w:r>
      <w:r w:rsidR="00F870F4" w:rsidRPr="001C148F">
        <w:rPr>
          <w:sz w:val="24"/>
          <w:szCs w:val="24"/>
        </w:rPr>
        <w:t>Fondazione Cassa di Risparmio Salernitana e Fondazione Banco di Napoli</w:t>
      </w:r>
      <w:r w:rsidR="0010417A" w:rsidRPr="001C148F">
        <w:rPr>
          <w:sz w:val="24"/>
          <w:szCs w:val="24"/>
        </w:rPr>
        <w:t>, da sempre vicine alle comunità locali e</w:t>
      </w:r>
      <w:r w:rsidR="00D53D9D" w:rsidRPr="001C148F">
        <w:rPr>
          <w:sz w:val="24"/>
          <w:szCs w:val="24"/>
        </w:rPr>
        <w:t>d</w:t>
      </w:r>
      <w:r w:rsidR="0010417A" w:rsidRPr="001C148F">
        <w:rPr>
          <w:sz w:val="24"/>
          <w:szCs w:val="24"/>
        </w:rPr>
        <w:t xml:space="preserve"> impegnate per lo sviluppo dei territori di riferimento</w:t>
      </w:r>
      <w:r w:rsidRPr="001C148F">
        <w:rPr>
          <w:sz w:val="24"/>
          <w:szCs w:val="24"/>
        </w:rPr>
        <w:t xml:space="preserve">” - </w:t>
      </w:r>
      <w:r w:rsidRPr="00517496">
        <w:rPr>
          <w:i/>
          <w:iCs/>
          <w:sz w:val="24"/>
          <w:szCs w:val="24"/>
        </w:rPr>
        <w:t xml:space="preserve">ha dichiarato il </w:t>
      </w:r>
      <w:r w:rsidR="00F242D4" w:rsidRPr="00517496">
        <w:rPr>
          <w:b/>
          <w:bCs/>
          <w:i/>
          <w:iCs/>
          <w:sz w:val="24"/>
          <w:szCs w:val="24"/>
        </w:rPr>
        <w:t>P</w:t>
      </w:r>
      <w:r w:rsidRPr="00517496">
        <w:rPr>
          <w:b/>
          <w:bCs/>
          <w:i/>
          <w:iCs/>
          <w:sz w:val="24"/>
          <w:szCs w:val="24"/>
        </w:rPr>
        <w:t>residente della Fondazione Cassa di Risparmio Salernitana, Domenico Credendino.</w:t>
      </w:r>
    </w:p>
    <w:p w14:paraId="39FDC130" w14:textId="5E7536A6" w:rsidR="001C148F" w:rsidRDefault="001C148F" w:rsidP="001C148F">
      <w:pPr>
        <w:jc w:val="both"/>
        <w:rPr>
          <w:rFonts w:cs="Times New Roman"/>
          <w:i/>
          <w:iCs/>
          <w:color w:val="000000"/>
        </w:rPr>
      </w:pPr>
      <w:r w:rsidRPr="00CA0F80">
        <w:rPr>
          <w:rFonts w:cs="Times New Roman"/>
          <w:i/>
          <w:iCs/>
          <w:color w:val="000000"/>
        </w:rPr>
        <w:t xml:space="preserve">Salerno, </w:t>
      </w:r>
      <w:r>
        <w:rPr>
          <w:rFonts w:cs="Times New Roman"/>
          <w:i/>
          <w:iCs/>
          <w:color w:val="000000"/>
        </w:rPr>
        <w:t>13 dicembre 2</w:t>
      </w:r>
      <w:r w:rsidRPr="00CA0F80">
        <w:rPr>
          <w:rFonts w:cs="Times New Roman"/>
          <w:i/>
          <w:iCs/>
          <w:color w:val="000000"/>
        </w:rPr>
        <w:t>024</w:t>
      </w:r>
    </w:p>
    <w:p w14:paraId="6DFCBCE7" w14:textId="77777777" w:rsidR="001C148F" w:rsidRDefault="001C148F" w:rsidP="001C148F">
      <w:pPr>
        <w:spacing w:after="0" w:line="240" w:lineRule="auto"/>
        <w:jc w:val="both"/>
        <w:rPr>
          <w:rFonts w:cs="Times New Roman"/>
          <w:color w:val="000000"/>
        </w:rPr>
      </w:pPr>
    </w:p>
    <w:p w14:paraId="216F782C" w14:textId="720CBEB3" w:rsidR="001C148F" w:rsidRDefault="001C148F" w:rsidP="001C148F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Per maggiori informazioni: </w:t>
      </w:r>
    </w:p>
    <w:p w14:paraId="4C6205ED" w14:textId="77777777" w:rsidR="001C148F" w:rsidRDefault="001C148F" w:rsidP="001C148F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Ufficio Stampa Fondazione Carisal</w:t>
      </w:r>
    </w:p>
    <w:p w14:paraId="678A3C0C" w14:textId="77777777" w:rsidR="001C148F" w:rsidRDefault="001C148F" w:rsidP="001C148F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Via Bastioni, 14/16 – Salerno Tel.: 089/230611 </w:t>
      </w:r>
    </w:p>
    <w:p w14:paraId="3D2E883A" w14:textId="77777777" w:rsidR="001C148F" w:rsidRPr="004D2E81" w:rsidRDefault="001C148F" w:rsidP="001C148F">
      <w:pPr>
        <w:spacing w:after="0" w:line="240" w:lineRule="auto"/>
        <w:jc w:val="both"/>
        <w:rPr>
          <w:rFonts w:cs="Times New Roman"/>
          <w:color w:val="000000"/>
        </w:rPr>
      </w:pPr>
      <w:r w:rsidRPr="004D2E81">
        <w:rPr>
          <w:rFonts w:cs="Times New Roman"/>
          <w:color w:val="000000"/>
        </w:rPr>
        <w:t>area</w:t>
      </w:r>
      <w:hyperlink r:id="rId7" w:history="1">
        <w:r w:rsidRPr="004D2E81">
          <w:rPr>
            <w:color w:val="000000"/>
          </w:rPr>
          <w:t>comunicazione@fondazionecarisal.it</w:t>
        </w:r>
      </w:hyperlink>
      <w:r>
        <w:rPr>
          <w:rFonts w:cs="Times New Roman"/>
          <w:color w:val="000000"/>
        </w:rPr>
        <w:t xml:space="preserve">; email: </w:t>
      </w:r>
      <w:hyperlink r:id="rId8" w:history="1">
        <w:r w:rsidRPr="004D2E81">
          <w:rPr>
            <w:color w:val="000000"/>
          </w:rPr>
          <w:t>tafuri@fondazionecarisal.it</w:t>
        </w:r>
      </w:hyperlink>
    </w:p>
    <w:p w14:paraId="3D2CFA2E" w14:textId="357C540D" w:rsidR="001C148F" w:rsidRDefault="001C148F" w:rsidP="001C148F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sito: </w:t>
      </w:r>
      <w:hyperlink r:id="rId9" w:history="1">
        <w:r w:rsidRPr="004D2E81">
          <w:t>www.fondazionecarisal.it</w:t>
        </w:r>
      </w:hyperlink>
      <w:r>
        <w:rPr>
          <w:rFonts w:cs="Times New Roman"/>
          <w:color w:val="000000"/>
        </w:rPr>
        <w:t xml:space="preserve"> ; </w:t>
      </w:r>
      <w:r>
        <w:rPr>
          <w:rFonts w:cs="Times New Roman"/>
          <w:noProof/>
          <w:color w:val="000000"/>
        </w:rPr>
        <w:drawing>
          <wp:inline distT="0" distB="0" distL="0" distR="0" wp14:anchorId="4FEF1835" wp14:editId="29E446C9">
            <wp:extent cx="160020" cy="160020"/>
            <wp:effectExtent l="0" t="0" r="0" b="0"/>
            <wp:docPr id="31126993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</w:rPr>
        <w:t xml:space="preserve"> Fondazione Carisal</w:t>
      </w:r>
      <w:r w:rsidRPr="00645843">
        <w:rPr>
          <w:noProof/>
          <w:lang w:eastAsia="it-IT"/>
        </w:rPr>
        <w:drawing>
          <wp:inline distT="0" distB="0" distL="0" distR="0" wp14:anchorId="228095C1" wp14:editId="3EA55F25">
            <wp:extent cx="198120" cy="198120"/>
            <wp:effectExtent l="0" t="0" r="0" b="0"/>
            <wp:docPr id="7810757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fondazione_carisal</w:t>
      </w:r>
    </w:p>
    <w:p w14:paraId="018679C7" w14:textId="77777777" w:rsidR="001C148F" w:rsidRDefault="001C148F" w:rsidP="001C148F">
      <w:pPr>
        <w:jc w:val="both"/>
        <w:rPr>
          <w:rFonts w:cs="Times New Roman"/>
          <w:color w:val="000000"/>
        </w:rPr>
      </w:pPr>
    </w:p>
    <w:p w14:paraId="7E4141D8" w14:textId="77777777" w:rsidR="00BE6D45" w:rsidRPr="004217A5" w:rsidRDefault="00BE6D45" w:rsidP="00F870F4">
      <w:pPr>
        <w:rPr>
          <w:sz w:val="24"/>
          <w:szCs w:val="24"/>
          <w:lang w:val="en-GB"/>
        </w:rPr>
      </w:pPr>
    </w:p>
    <w:p w14:paraId="7AD428A5" w14:textId="28880869" w:rsidR="00BE6D45" w:rsidRDefault="00BE6D45"/>
    <w:sectPr w:rsidR="00BE6D45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0A16" w14:textId="77777777" w:rsidR="00146331" w:rsidRDefault="00146331" w:rsidP="00AF0435">
      <w:pPr>
        <w:spacing w:after="0" w:line="240" w:lineRule="auto"/>
      </w:pPr>
      <w:r>
        <w:separator/>
      </w:r>
    </w:p>
  </w:endnote>
  <w:endnote w:type="continuationSeparator" w:id="0">
    <w:p w14:paraId="6F5038BB" w14:textId="77777777" w:rsidR="00146331" w:rsidRDefault="00146331" w:rsidP="00AF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8DD5" w14:textId="77777777" w:rsidR="00146331" w:rsidRDefault="00146331" w:rsidP="00AF0435">
      <w:pPr>
        <w:spacing w:after="0" w:line="240" w:lineRule="auto"/>
      </w:pPr>
      <w:r>
        <w:separator/>
      </w:r>
    </w:p>
  </w:footnote>
  <w:footnote w:type="continuationSeparator" w:id="0">
    <w:p w14:paraId="07955489" w14:textId="77777777" w:rsidR="00146331" w:rsidRDefault="00146331" w:rsidP="00AF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9346" w14:textId="29ED99FA" w:rsidR="00AF0435" w:rsidRDefault="00AF0435">
    <w:pPr>
      <w:pStyle w:val="Intestazione"/>
    </w:pPr>
    <w:r>
      <w:rPr>
        <w:noProof/>
        <w:lang w:eastAsia="it-IT"/>
      </w:rPr>
      <w:drawing>
        <wp:inline distT="0" distB="0" distL="0" distR="0" wp14:anchorId="1B38E7FC" wp14:editId="7128720E">
          <wp:extent cx="2697480" cy="1135380"/>
          <wp:effectExtent l="0" t="0" r="7620" b="7620"/>
          <wp:docPr id="907501704" name="Immagine 3" descr="fon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ondaz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DDCE010"/>
    <w:lvl w:ilvl="0">
      <w:start w:val="1"/>
      <w:numFmt w:val="decimal"/>
      <w:pStyle w:val="Titolo1"/>
      <w:lvlText w:val="%1."/>
      <w:legacy w:legacy="1" w:legacySpace="0" w:legacyIndent="0"/>
      <w:lvlJc w:val="left"/>
      <w:rPr>
        <w:b w:val="0"/>
      </w:rPr>
    </w:lvl>
    <w:lvl w:ilvl="1">
      <w:start w:val="1"/>
      <w:numFmt w:val="decimal"/>
      <w:pStyle w:val="Titolo2"/>
      <w:lvlText w:val="%1.%2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num w:numId="1" w16cid:durableId="176996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7B"/>
    <w:rsid w:val="000B6DBB"/>
    <w:rsid w:val="0010417A"/>
    <w:rsid w:val="00146331"/>
    <w:rsid w:val="001C148F"/>
    <w:rsid w:val="00451B2C"/>
    <w:rsid w:val="00517496"/>
    <w:rsid w:val="005251F4"/>
    <w:rsid w:val="00551650"/>
    <w:rsid w:val="005F0241"/>
    <w:rsid w:val="006821EF"/>
    <w:rsid w:val="007F1D7B"/>
    <w:rsid w:val="008342C6"/>
    <w:rsid w:val="008601D9"/>
    <w:rsid w:val="00865015"/>
    <w:rsid w:val="00885489"/>
    <w:rsid w:val="009A422E"/>
    <w:rsid w:val="00AA56F8"/>
    <w:rsid w:val="00AF0435"/>
    <w:rsid w:val="00B770CE"/>
    <w:rsid w:val="00BC290F"/>
    <w:rsid w:val="00BE6D45"/>
    <w:rsid w:val="00D51EA4"/>
    <w:rsid w:val="00D53D9D"/>
    <w:rsid w:val="00D76E42"/>
    <w:rsid w:val="00E018B5"/>
    <w:rsid w:val="00F242D4"/>
    <w:rsid w:val="00F8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5D7A"/>
  <w15:chartTrackingRefBased/>
  <w15:docId w15:val="{77232851-F47C-4B96-93FF-07BA97ED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E6D45"/>
    <w:pPr>
      <w:numPr>
        <w:numId w:val="1"/>
      </w:numPr>
      <w:spacing w:after="0" w:line="288" w:lineRule="auto"/>
      <w:jc w:val="both"/>
      <w:outlineLvl w:val="0"/>
    </w:pPr>
    <w:rPr>
      <w:rFonts w:ascii="Times New Roman" w:eastAsia="Times New Roman" w:hAnsi="Times New Roman" w:cs="Times New Roman"/>
      <w:kern w:val="28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BE6D45"/>
    <w:pPr>
      <w:numPr>
        <w:ilvl w:val="1"/>
        <w:numId w:val="1"/>
      </w:numPr>
      <w:spacing w:after="0" w:line="288" w:lineRule="auto"/>
      <w:jc w:val="both"/>
      <w:outlineLvl w:val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BE6D45"/>
    <w:pPr>
      <w:numPr>
        <w:ilvl w:val="2"/>
        <w:numId w:val="1"/>
      </w:numPr>
      <w:spacing w:after="0" w:line="288" w:lineRule="auto"/>
      <w:jc w:val="both"/>
      <w:outlineLvl w:val="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4">
    <w:name w:val="heading 4"/>
    <w:basedOn w:val="Normale"/>
    <w:next w:val="Normale"/>
    <w:link w:val="Titolo4Carattere"/>
    <w:qFormat/>
    <w:rsid w:val="00BE6D45"/>
    <w:pPr>
      <w:numPr>
        <w:ilvl w:val="3"/>
        <w:numId w:val="1"/>
      </w:numPr>
      <w:spacing w:after="0" w:line="288" w:lineRule="auto"/>
      <w:jc w:val="both"/>
      <w:outlineLvl w:val="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5">
    <w:name w:val="heading 5"/>
    <w:basedOn w:val="Normale"/>
    <w:next w:val="Normale"/>
    <w:link w:val="Titolo5Carattere"/>
    <w:qFormat/>
    <w:rsid w:val="00BE6D45"/>
    <w:pPr>
      <w:numPr>
        <w:ilvl w:val="4"/>
        <w:numId w:val="1"/>
      </w:numPr>
      <w:spacing w:after="0" w:line="288" w:lineRule="auto"/>
      <w:jc w:val="both"/>
      <w:outlineLvl w:val="4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6">
    <w:name w:val="heading 6"/>
    <w:basedOn w:val="Normale"/>
    <w:next w:val="Normale"/>
    <w:link w:val="Titolo6Carattere"/>
    <w:qFormat/>
    <w:rsid w:val="00BE6D45"/>
    <w:pPr>
      <w:numPr>
        <w:ilvl w:val="5"/>
        <w:numId w:val="1"/>
      </w:numPr>
      <w:spacing w:after="0" w:line="288" w:lineRule="auto"/>
      <w:jc w:val="both"/>
      <w:outlineLvl w:val="5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7">
    <w:name w:val="heading 7"/>
    <w:basedOn w:val="Normale"/>
    <w:next w:val="Normale"/>
    <w:link w:val="Titolo7Carattere"/>
    <w:qFormat/>
    <w:rsid w:val="00BE6D45"/>
    <w:pPr>
      <w:numPr>
        <w:ilvl w:val="6"/>
        <w:numId w:val="1"/>
      </w:numPr>
      <w:spacing w:after="0" w:line="288" w:lineRule="auto"/>
      <w:jc w:val="both"/>
      <w:outlineLvl w:val="6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8">
    <w:name w:val="heading 8"/>
    <w:basedOn w:val="Normale"/>
    <w:next w:val="Normale"/>
    <w:link w:val="Titolo8Carattere"/>
    <w:qFormat/>
    <w:rsid w:val="00BE6D45"/>
    <w:pPr>
      <w:numPr>
        <w:ilvl w:val="7"/>
        <w:numId w:val="1"/>
      </w:numPr>
      <w:spacing w:after="0" w:line="288" w:lineRule="auto"/>
      <w:jc w:val="both"/>
      <w:outlineLvl w:val="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9">
    <w:name w:val="heading 9"/>
    <w:basedOn w:val="Normale"/>
    <w:next w:val="Normale"/>
    <w:link w:val="Titolo9Carattere"/>
    <w:qFormat/>
    <w:rsid w:val="00BE6D45"/>
    <w:pPr>
      <w:numPr>
        <w:ilvl w:val="8"/>
        <w:numId w:val="1"/>
      </w:numPr>
      <w:spacing w:after="0" w:line="288" w:lineRule="auto"/>
      <w:jc w:val="both"/>
      <w:outlineLvl w:val="8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6D45"/>
    <w:rPr>
      <w:rFonts w:ascii="Times New Roman" w:eastAsia="Times New Roman" w:hAnsi="Times New Roman" w:cs="Times New Roman"/>
      <w:kern w:val="28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BE6D45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6D45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BE6D45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BE6D45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BE6D45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7Carattere">
    <w:name w:val="Titolo 7 Carattere"/>
    <w:basedOn w:val="Carpredefinitoparagrafo"/>
    <w:link w:val="Titolo7"/>
    <w:rsid w:val="00BE6D45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8Carattere">
    <w:name w:val="Titolo 8 Carattere"/>
    <w:basedOn w:val="Carpredefinitoparagrafo"/>
    <w:link w:val="Titolo8"/>
    <w:rsid w:val="00BE6D45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9Carattere">
    <w:name w:val="Titolo 9 Carattere"/>
    <w:basedOn w:val="Carpredefinitoparagrafo"/>
    <w:link w:val="Titolo9"/>
    <w:rsid w:val="00BE6D45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F0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435"/>
  </w:style>
  <w:style w:type="paragraph" w:styleId="Pidipagina">
    <w:name w:val="footer"/>
    <w:basedOn w:val="Normale"/>
    <w:link w:val="PidipaginaCarattere"/>
    <w:uiPriority w:val="99"/>
    <w:unhideWhenUsed/>
    <w:rsid w:val="00AF0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435"/>
  </w:style>
  <w:style w:type="paragraph" w:styleId="NormaleWeb">
    <w:name w:val="Normal (Web)"/>
    <w:basedOn w:val="Normale"/>
    <w:uiPriority w:val="99"/>
    <w:rsid w:val="001C148F"/>
    <w:pP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Default">
    <w:name w:val="Default"/>
    <w:uiPriority w:val="99"/>
    <w:rsid w:val="001C148F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furi@fondazionecarisal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icazione@fondazionecarisal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fondazionecarisal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2024-12-12T12:46:00Z</cp:lastPrinted>
  <dcterms:created xsi:type="dcterms:W3CDTF">2024-12-13T12:16:00Z</dcterms:created>
  <dcterms:modified xsi:type="dcterms:W3CDTF">2024-12-13T12:23:00Z</dcterms:modified>
</cp:coreProperties>
</file>