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0D" w:rsidRDefault="00A1500D" w:rsidP="00A1500D">
      <w:pPr>
        <w:pStyle w:val="xmprfxmsonormal"/>
        <w:jc w:val="center"/>
      </w:pPr>
      <w:r>
        <w:rPr>
          <w:rFonts w:ascii="Arial" w:hAnsi="Arial" w:cs="Arial"/>
          <w:b/>
          <w:bCs/>
        </w:rPr>
        <w:t>COMUNICATO STAMPA</w:t>
      </w:r>
    </w:p>
    <w:p w:rsidR="00A1500D" w:rsidRDefault="00A1500D" w:rsidP="00A1500D">
      <w:pPr>
        <w:pStyle w:val="xmprfxmsonormal"/>
        <w:jc w:val="center"/>
      </w:pPr>
      <w:r>
        <w:rPr>
          <w:b/>
          <w:bCs/>
        </w:rPr>
        <w:t>Al via il Forum delle Comunità Attive e delle Reti Solidali: welfare generativo e innovazione digitale in primo piano</w:t>
      </w:r>
    </w:p>
    <w:p w:rsidR="00A1500D" w:rsidRDefault="00A1500D" w:rsidP="00A1500D">
      <w:pPr>
        <w:pStyle w:val="xmprfxmsonormal"/>
        <w:jc w:val="center"/>
      </w:pPr>
      <w:r>
        <w:t>Appuntamento il 27 e 28 settembre a Città della Scienza</w:t>
      </w:r>
    </w:p>
    <w:p w:rsidR="00A1500D" w:rsidRDefault="00A1500D" w:rsidP="00A1500D">
      <w:pPr>
        <w:pStyle w:val="xmprfxmsonormal"/>
      </w:pPr>
      <w:r>
        <w:t> </w:t>
      </w:r>
    </w:p>
    <w:p w:rsidR="00A1500D" w:rsidRPr="00A1500D" w:rsidRDefault="00A1500D" w:rsidP="00A1500D">
      <w:pPr>
        <w:pStyle w:val="xmprfxmsonormal"/>
        <w:jc w:val="both"/>
        <w:rPr>
          <w:sz w:val="22"/>
        </w:rPr>
      </w:pPr>
      <w:r w:rsidRPr="00A1500D">
        <w:rPr>
          <w:sz w:val="22"/>
        </w:rPr>
        <w:t xml:space="preserve">Questa mattina, presso la Fondazione Banco di Napoli, si è tenuta la conferenza stampa di presentazione del Forum delle Comunità Attive e delle Reti Solidali, un evento di grande importanza promosso e organizzato da Fondazione Super Sud, che si svolgerà il 27 e 28 settembre a Città della Scienza. La conferenza ha rappresentato un’occasione fondamentale per discutere le opportunità e le sfide che le comunità del Mezzogiorno affrontano oggi, con particolare attenzione al welfare generativo, all’innovazione digitale e alla </w:t>
      </w:r>
      <w:proofErr w:type="spellStart"/>
      <w:r w:rsidRPr="00A1500D">
        <w:rPr>
          <w:sz w:val="22"/>
        </w:rPr>
        <w:t>coprogettazione</w:t>
      </w:r>
      <w:proofErr w:type="spellEnd"/>
      <w:r w:rsidRPr="00A1500D">
        <w:rPr>
          <w:sz w:val="22"/>
        </w:rPr>
        <w:t>. Nel corso della conferenza, sono stati illustrati gli obiettivi e i temi chiave del Forum, che mira a promuovere una strategia integrata per la crescita e la coesione sociale nel Sud Italia.</w:t>
      </w:r>
    </w:p>
    <w:p w:rsidR="00A1500D" w:rsidRPr="00A1500D" w:rsidRDefault="00A1500D" w:rsidP="00A1500D">
      <w:pPr>
        <w:pStyle w:val="xmprfxmsonormal"/>
        <w:jc w:val="both"/>
        <w:rPr>
          <w:sz w:val="22"/>
        </w:rPr>
      </w:pPr>
      <w:r w:rsidRPr="00A1500D">
        <w:rPr>
          <w:sz w:val="22"/>
        </w:rPr>
        <w:t> “Questo evento ha l’obiettivo di creare una connessione tra istituzioni, organizzazioni e operatori, per favorire un momento di condivisione e affrontare nuove sfide. I temi trattati saranno di carattere generale, come il ruolo delle fondazioni a sostegno delle comunità e le nuove forme di solidarietà, soprattutto alla luce del federalismo fiscale”. Dichiara Giovanni D’</w:t>
      </w:r>
      <w:proofErr w:type="spellStart"/>
      <w:r w:rsidRPr="00A1500D">
        <w:rPr>
          <w:sz w:val="22"/>
        </w:rPr>
        <w:t>Avenia</w:t>
      </w:r>
      <w:proofErr w:type="spellEnd"/>
      <w:r w:rsidRPr="00A1500D">
        <w:rPr>
          <w:sz w:val="22"/>
        </w:rPr>
        <w:t>, Presidente Fondazione Super Sud.</w:t>
      </w:r>
    </w:p>
    <w:p w:rsidR="00A1500D" w:rsidRPr="00A1500D" w:rsidRDefault="00A1500D" w:rsidP="00A1500D">
      <w:pPr>
        <w:pStyle w:val="xmprfxmsonormal"/>
        <w:jc w:val="both"/>
        <w:rPr>
          <w:sz w:val="22"/>
        </w:rPr>
      </w:pPr>
      <w:r w:rsidRPr="00A1500D">
        <w:rPr>
          <w:sz w:val="22"/>
        </w:rPr>
        <w:t xml:space="preserve"> “La due giorni rappresenta una preziosa opportunità per integrare una serie di elementi precedentemente disconnessi tra loro. Da una parte, risponde alla crescente esigenza di responsabilizzazione e attivazione all'interno del contesto delle politiche sociali moderne; dall'altra parte, si rende necessaria una maggiore attenzione alla creazione di reti solidali e collaborative, soprattutto in ambito di </w:t>
      </w:r>
      <w:proofErr w:type="spellStart"/>
      <w:r w:rsidRPr="00A1500D">
        <w:rPr>
          <w:sz w:val="22"/>
        </w:rPr>
        <w:t>coprogettazione</w:t>
      </w:r>
      <w:proofErr w:type="spellEnd"/>
      <w:r w:rsidRPr="00A1500D">
        <w:rPr>
          <w:sz w:val="22"/>
        </w:rPr>
        <w:t xml:space="preserve"> e </w:t>
      </w:r>
      <w:proofErr w:type="spellStart"/>
      <w:r w:rsidRPr="00A1500D">
        <w:rPr>
          <w:sz w:val="22"/>
        </w:rPr>
        <w:t>coprogrammazione</w:t>
      </w:r>
      <w:proofErr w:type="spellEnd"/>
      <w:r w:rsidRPr="00A1500D">
        <w:rPr>
          <w:sz w:val="22"/>
        </w:rPr>
        <w:t xml:space="preserve">”. A dirlo Raffaele </w:t>
      </w:r>
      <w:proofErr w:type="spellStart"/>
      <w:r w:rsidRPr="00A1500D">
        <w:rPr>
          <w:sz w:val="22"/>
        </w:rPr>
        <w:t>Sibilio</w:t>
      </w:r>
      <w:proofErr w:type="spellEnd"/>
      <w:r w:rsidRPr="00A1500D">
        <w:rPr>
          <w:sz w:val="22"/>
        </w:rPr>
        <w:t>, Professore di Sociologia Generale presso l’Università di Napoli Federico II.</w:t>
      </w:r>
    </w:p>
    <w:p w:rsidR="00A1500D" w:rsidRPr="00A1500D" w:rsidRDefault="00A1500D" w:rsidP="00A1500D">
      <w:pPr>
        <w:pStyle w:val="xmprfxmsonormal"/>
        <w:jc w:val="both"/>
        <w:rPr>
          <w:sz w:val="22"/>
        </w:rPr>
      </w:pPr>
      <w:r w:rsidRPr="00A1500D">
        <w:rPr>
          <w:sz w:val="22"/>
        </w:rPr>
        <w:t xml:space="preserve"> “Le fondazioni rivestono un ruolo cruciale all’interno del Terzo settore, in quanto enti di diritto privato che, per legge, erogano finanziamenti a favore di iniziative locali e nazionali. Questo impegno contribuisce a valorizzare il tessuto sociale e culturale delle comunità in cui operiamo, dimostrando che le fondazioni sono un valore aggiunto per il terzo settore. Durante il Forum delle Comunità Attive e delle Reti Solidali, discuteremo dell'innovazione e del welfare, ponendo particolare attenzione allo stato attuale del Sud Italia e al divario economico e sociale con il resto del paese”. Continua Domenico </w:t>
      </w:r>
      <w:proofErr w:type="spellStart"/>
      <w:r w:rsidRPr="00A1500D">
        <w:rPr>
          <w:sz w:val="22"/>
        </w:rPr>
        <w:t>Credendino</w:t>
      </w:r>
      <w:proofErr w:type="spellEnd"/>
      <w:r w:rsidRPr="00A1500D">
        <w:rPr>
          <w:sz w:val="22"/>
        </w:rPr>
        <w:t xml:space="preserve">, Presidente Fondazione </w:t>
      </w:r>
      <w:proofErr w:type="spellStart"/>
      <w:r w:rsidRPr="00A1500D">
        <w:rPr>
          <w:sz w:val="22"/>
        </w:rPr>
        <w:t>Carisal</w:t>
      </w:r>
      <w:proofErr w:type="spellEnd"/>
      <w:r w:rsidRPr="00A1500D">
        <w:rPr>
          <w:sz w:val="22"/>
        </w:rPr>
        <w:t>.</w:t>
      </w:r>
    </w:p>
    <w:p w:rsidR="00A1500D" w:rsidRPr="00A1500D" w:rsidRDefault="00A1500D" w:rsidP="00A1500D">
      <w:pPr>
        <w:pStyle w:val="xmprfxmsonormal"/>
        <w:jc w:val="both"/>
        <w:rPr>
          <w:sz w:val="22"/>
        </w:rPr>
      </w:pPr>
      <w:r w:rsidRPr="00A1500D">
        <w:rPr>
          <w:sz w:val="22"/>
        </w:rPr>
        <w:t> “Durante eventi come questo, è fondamentale affrontare temi centrali come solidarietà e diritti, che richiedono un’analisi profonda delle strutture e degli accordi che affrontano le debolezze del nostro territorio, in particolare del Sud Italia. Le strutture pubbliche spesso non sono in grado di rispondere adeguatamente a queste sfide. Una delle debolezze più marcate è la formazione e l'educazione, che subiscono un’attenuazione a causa di situazioni di necessità. La mancanza di un’adeguata formazione porta a dispersione e a una perdita di potenzialità lavorativa, creando un danno significativo per i cittadini e per la comunità. In questo contesto, la Fondazione Banco di Napoli svolge un ruolo cruciale nella città e nella Campania”. A dirlo è Orazio Abbamonte, Presidente Fondazione Banco di Napoli.</w:t>
      </w:r>
    </w:p>
    <w:p w:rsidR="00A1500D" w:rsidRPr="00A1500D" w:rsidRDefault="00A1500D" w:rsidP="00A1500D">
      <w:pPr>
        <w:pStyle w:val="xmprfxmsonormal"/>
        <w:jc w:val="both"/>
        <w:rPr>
          <w:sz w:val="22"/>
        </w:rPr>
      </w:pPr>
      <w:r w:rsidRPr="00A1500D">
        <w:rPr>
          <w:sz w:val="22"/>
        </w:rPr>
        <w:t xml:space="preserve"> “È fondamentale promuovere la cultura della solidarietà e dell’amministrazione condivisa, insieme alla responsabilità sociale. La capacità di lavorare in un contesto di intelligenza collettiva è cruciale per acquisire competenze e risorse. Mi auguro che il Forum rimanga attivo nel tempo, poiché abbiamo bisogno di spazi per condividere idee e pratiche, in particolare sulla </w:t>
      </w:r>
      <w:proofErr w:type="spellStart"/>
      <w:r w:rsidRPr="00A1500D">
        <w:rPr>
          <w:sz w:val="22"/>
        </w:rPr>
        <w:t>coprogettazione</w:t>
      </w:r>
      <w:proofErr w:type="spellEnd"/>
      <w:r w:rsidRPr="00A1500D">
        <w:rPr>
          <w:sz w:val="22"/>
        </w:rPr>
        <w:t xml:space="preserve"> e sulla progettazione partecipata. ”. Conclude Giovanna De Rosa, Direttore CSV Napoli.</w:t>
      </w:r>
    </w:p>
    <w:p w:rsidR="00812C96" w:rsidRPr="00A1500D" w:rsidRDefault="00A1500D" w:rsidP="00A1500D">
      <w:pPr>
        <w:pStyle w:val="xmprfxmsonormal"/>
        <w:jc w:val="both"/>
        <w:rPr>
          <w:sz w:val="20"/>
        </w:rPr>
      </w:pPr>
      <w:r w:rsidRPr="00A1500D">
        <w:rPr>
          <w:sz w:val="22"/>
        </w:rPr>
        <w:t> </w:t>
      </w:r>
      <w:bookmarkStart w:id="0" w:name="_GoBack"/>
      <w:bookmarkEnd w:id="0"/>
    </w:p>
    <w:sectPr w:rsidR="00812C96" w:rsidRPr="00A15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0D"/>
    <w:rsid w:val="00812C96"/>
    <w:rsid w:val="00A1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normal">
    <w:name w:val="xmprfx_msonormal"/>
    <w:basedOn w:val="Normale"/>
    <w:rsid w:val="00A1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normal">
    <w:name w:val="xmprfx_msonormal"/>
    <w:basedOn w:val="Normale"/>
    <w:rsid w:val="00A1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2024-09-25T07:55:00Z</dcterms:created>
  <dcterms:modified xsi:type="dcterms:W3CDTF">2024-09-25T07:57:00Z</dcterms:modified>
</cp:coreProperties>
</file>